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B54B" w14:textId="61933B8A" w:rsidR="00BC400D" w:rsidRPr="00BC400D" w:rsidRDefault="008322D3" w:rsidP="00BC400D">
      <w:r>
        <w:rPr>
          <w:b/>
          <w:bCs/>
          <w:noProof/>
        </w:rPr>
        <w:drawing>
          <wp:anchor distT="0" distB="0" distL="114300" distR="114300" simplePos="0" relativeHeight="251658240" behindDoc="1" locked="0" layoutInCell="1" allowOverlap="1" wp14:anchorId="0E0ECF43" wp14:editId="06387A96">
            <wp:simplePos x="0" y="0"/>
            <wp:positionH relativeFrom="column">
              <wp:posOffset>4716780</wp:posOffset>
            </wp:positionH>
            <wp:positionV relativeFrom="paragraph">
              <wp:posOffset>-914400</wp:posOffset>
            </wp:positionV>
            <wp:extent cx="1905000" cy="1905000"/>
            <wp:effectExtent l="0" t="0" r="0" b="0"/>
            <wp:wrapNone/>
            <wp:docPr id="308479635"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margin">
              <wp14:pctWidth>0</wp14:pctWidth>
            </wp14:sizeRelH>
            <wp14:sizeRelV relativeFrom="margin">
              <wp14:pctHeight>0</wp14:pctHeight>
            </wp14:sizeRelV>
          </wp:anchor>
        </w:drawing>
      </w:r>
      <w:r w:rsidR="00BC400D" w:rsidRPr="00BC400D">
        <w:rPr>
          <w:b/>
          <w:bCs/>
        </w:rPr>
        <w:t>Children and Young People Safeguarding Policy for Community Skating CIC</w:t>
      </w:r>
    </w:p>
    <w:p w14:paraId="009F75B2" w14:textId="35EA1D46" w:rsidR="00031DFE" w:rsidRDefault="00BC400D" w:rsidP="00031DFE">
      <w:pPr>
        <w:pStyle w:val="ListParagraph"/>
        <w:numPr>
          <w:ilvl w:val="0"/>
          <w:numId w:val="14"/>
        </w:numPr>
      </w:pPr>
      <w:r w:rsidRPr="00031DFE">
        <w:rPr>
          <w:b/>
          <w:bCs/>
        </w:rPr>
        <w:t>Introduction</w:t>
      </w:r>
      <w:r w:rsidRPr="00BC400D">
        <w:t xml:space="preserve"> </w:t>
      </w:r>
    </w:p>
    <w:p w14:paraId="109CC8A7" w14:textId="1AF19290" w:rsidR="00BC400D" w:rsidRDefault="00031DFE" w:rsidP="00031DFE">
      <w:r>
        <w:t xml:space="preserve">Skate Buddies UK </w:t>
      </w:r>
      <w:r w:rsidR="00BC400D" w:rsidRPr="00BC400D">
        <w:t xml:space="preserve">CIC </w:t>
      </w:r>
      <w:proofErr w:type="gramStart"/>
      <w:r w:rsidR="00BC400D" w:rsidRPr="00BC400D">
        <w:t>is dedicated to providing</w:t>
      </w:r>
      <w:proofErr w:type="gramEnd"/>
      <w:r w:rsidR="00BC400D" w:rsidRPr="00BC400D">
        <w:t xml:space="preserve"> a safe and welcoming environment for children and young people participating in our </w:t>
      </w:r>
      <w:r w:rsidRPr="00BC400D">
        <w:t>roller-skating</w:t>
      </w:r>
      <w:r w:rsidR="00BC400D" w:rsidRPr="00BC400D">
        <w:t xml:space="preserve"> activities</w:t>
      </w:r>
      <w:r>
        <w:t>, session and events.</w:t>
      </w:r>
      <w:r w:rsidR="00BC400D" w:rsidRPr="00BC400D">
        <w:t xml:space="preserve"> This policy outlines our commitment to safeguarding and promoting the welfare of children and young people, ensuring compliance with current legislation and best practices.</w:t>
      </w:r>
    </w:p>
    <w:p w14:paraId="4D03F547" w14:textId="010C272E" w:rsidR="00031DFE" w:rsidRDefault="00031DFE" w:rsidP="00031DFE">
      <w:r w:rsidRPr="00031DFE">
        <w:t>Copies of this policy should be available to all directors, staff and volunteers, and Skate Buddies UK CIC will not tolerate the abuse of children and young people in the organisation and staff and volunteers should be made aware of how this policy can be accessed.</w:t>
      </w:r>
    </w:p>
    <w:p w14:paraId="0D6A3FAA" w14:textId="45F6A7B5" w:rsidR="006E6B87" w:rsidRPr="009D06AA" w:rsidRDefault="006E6B87" w:rsidP="006E6B87">
      <w:r w:rsidRPr="009D06AA">
        <w:t>The organisation recognises that it has a duty to ensure that it carries out all its functions regarding the need to safeguard and promote the welfare of children and young people. (Children Act, 2004, Section 11).</w:t>
      </w:r>
    </w:p>
    <w:p w14:paraId="1B79CC04" w14:textId="73792DDD" w:rsidR="006E6B87" w:rsidRPr="009D06AA" w:rsidRDefault="006E6B87" w:rsidP="006E6B87">
      <w:r w:rsidRPr="009D06AA">
        <w:t>The organisation recognises this duty in relation to all young people regardless of age, colour, race, nationality, ethnic origin, religious belief, social class, gender, sexual orientation or disability.</w:t>
      </w:r>
    </w:p>
    <w:p w14:paraId="7C95BCDB" w14:textId="027BC723" w:rsidR="006E6B87" w:rsidRDefault="006E6B87" w:rsidP="00BC400D">
      <w:pPr>
        <w:rPr>
          <w:b/>
          <w:bCs/>
        </w:rPr>
      </w:pPr>
    </w:p>
    <w:p w14:paraId="69CA704E" w14:textId="65800D93" w:rsidR="00BC400D" w:rsidRPr="00BC400D" w:rsidRDefault="00BC400D" w:rsidP="00BC400D">
      <w:r w:rsidRPr="00BC400D">
        <w:rPr>
          <w:b/>
          <w:bCs/>
        </w:rPr>
        <w:t>2. Legal Framework</w:t>
      </w:r>
      <w:r w:rsidRPr="00BC400D">
        <w:t xml:space="preserve"> This policy is guided by current legislation, including but not limited to:</w:t>
      </w:r>
    </w:p>
    <w:p w14:paraId="16433EAC" w14:textId="77777777" w:rsidR="00BC400D" w:rsidRPr="00BC400D" w:rsidRDefault="00BC400D" w:rsidP="00BC400D">
      <w:pPr>
        <w:numPr>
          <w:ilvl w:val="0"/>
          <w:numId w:val="1"/>
        </w:numPr>
      </w:pPr>
      <w:r w:rsidRPr="00BC400D">
        <w:t>The Children Act 1989 and 2004</w:t>
      </w:r>
    </w:p>
    <w:p w14:paraId="2CC81A43" w14:textId="77777777" w:rsidR="00BC400D" w:rsidRPr="00BC400D" w:rsidRDefault="00BC400D" w:rsidP="00BC400D">
      <w:pPr>
        <w:numPr>
          <w:ilvl w:val="0"/>
          <w:numId w:val="1"/>
        </w:numPr>
      </w:pPr>
      <w:r w:rsidRPr="00BC400D">
        <w:t>The Childcare Act 2006</w:t>
      </w:r>
    </w:p>
    <w:p w14:paraId="13A444A6" w14:textId="77777777" w:rsidR="00BC400D" w:rsidRPr="00BC400D" w:rsidRDefault="00BC400D" w:rsidP="00BC400D">
      <w:pPr>
        <w:numPr>
          <w:ilvl w:val="0"/>
          <w:numId w:val="1"/>
        </w:numPr>
      </w:pPr>
      <w:r w:rsidRPr="00BC400D">
        <w:t>The Children and Social Work Act 2017</w:t>
      </w:r>
    </w:p>
    <w:p w14:paraId="1FEA52A6" w14:textId="77777777" w:rsidR="00BC400D" w:rsidRPr="00BC400D" w:rsidRDefault="00BC400D" w:rsidP="00BC400D">
      <w:pPr>
        <w:numPr>
          <w:ilvl w:val="0"/>
          <w:numId w:val="1"/>
        </w:numPr>
      </w:pPr>
      <w:r w:rsidRPr="00BC400D">
        <w:t>The Working Together to Safeguard Children 2018</w:t>
      </w:r>
    </w:p>
    <w:p w14:paraId="7B716293" w14:textId="77777777" w:rsidR="00BC400D" w:rsidRPr="00BC400D" w:rsidRDefault="00BC400D" w:rsidP="00BC400D">
      <w:pPr>
        <w:numPr>
          <w:ilvl w:val="0"/>
          <w:numId w:val="1"/>
        </w:numPr>
      </w:pPr>
      <w:r w:rsidRPr="00BC400D">
        <w:t>The Keeping Children Safe in Education 2023</w:t>
      </w:r>
    </w:p>
    <w:p w14:paraId="47DF8B0D" w14:textId="77777777" w:rsidR="00BC400D" w:rsidRPr="00BC400D" w:rsidRDefault="00BC400D" w:rsidP="00BC400D">
      <w:pPr>
        <w:numPr>
          <w:ilvl w:val="0"/>
          <w:numId w:val="1"/>
        </w:numPr>
      </w:pPr>
      <w:r w:rsidRPr="00BC400D">
        <w:t>The Safeguarding Vulnerable Groups Act 2006</w:t>
      </w:r>
    </w:p>
    <w:p w14:paraId="65E6500E" w14:textId="77777777" w:rsidR="00BC400D" w:rsidRDefault="00BC400D" w:rsidP="00BC400D">
      <w:pPr>
        <w:numPr>
          <w:ilvl w:val="0"/>
          <w:numId w:val="1"/>
        </w:numPr>
      </w:pPr>
      <w:r w:rsidRPr="00BC400D">
        <w:t>The Sexual Offences Act 2003</w:t>
      </w:r>
    </w:p>
    <w:p w14:paraId="5779C8BD" w14:textId="77777777" w:rsidR="006E6B87" w:rsidRPr="00BC400D" w:rsidRDefault="006E6B87" w:rsidP="006E6B87"/>
    <w:p w14:paraId="693B721F" w14:textId="77777777" w:rsidR="006E6B87" w:rsidRDefault="00BC400D" w:rsidP="00BC400D">
      <w:r w:rsidRPr="00BC400D">
        <w:rPr>
          <w:b/>
          <w:bCs/>
        </w:rPr>
        <w:t>3. Scope</w:t>
      </w:r>
      <w:r w:rsidRPr="00BC400D">
        <w:t xml:space="preserve"> </w:t>
      </w:r>
    </w:p>
    <w:p w14:paraId="4F9A1D39" w14:textId="7616F17E" w:rsidR="00BC400D" w:rsidRPr="00BC400D" w:rsidRDefault="00BC400D" w:rsidP="00BC400D">
      <w:r w:rsidRPr="00BC400D">
        <w:t>This policy applies to all staff, volunteers, and anyone involved in Community Skating CIC activities and events where children and young people are present.</w:t>
      </w:r>
    </w:p>
    <w:p w14:paraId="6C46A22C" w14:textId="77777777" w:rsidR="006E6B87" w:rsidRDefault="00BC400D" w:rsidP="00BC400D">
      <w:r w:rsidRPr="00BC400D">
        <w:rPr>
          <w:b/>
          <w:bCs/>
        </w:rPr>
        <w:t>4. Policy Statement</w:t>
      </w:r>
      <w:r w:rsidRPr="00BC400D">
        <w:t xml:space="preserve"> </w:t>
      </w:r>
    </w:p>
    <w:p w14:paraId="66600260" w14:textId="5F4DFC28" w:rsidR="00BC400D" w:rsidRPr="00BC400D" w:rsidRDefault="006E6B87" w:rsidP="00BC400D">
      <w:r>
        <w:t>Skate Buddies UK</w:t>
      </w:r>
      <w:r w:rsidR="00BC400D" w:rsidRPr="00BC400D">
        <w:t xml:space="preserve"> CIC is committed to safeguarding and promoting the welfare of children and young people. We aim to ensure that all children and young people can enjoy our activities in a safe environment where they are protected from harm, abuse, and exploitation.</w:t>
      </w:r>
    </w:p>
    <w:p w14:paraId="0C480195" w14:textId="77777777" w:rsidR="00BC400D" w:rsidRPr="00BC400D" w:rsidRDefault="00BC400D" w:rsidP="00BC400D">
      <w:r w:rsidRPr="00BC400D">
        <w:rPr>
          <w:b/>
          <w:bCs/>
        </w:rPr>
        <w:t>5. Our Commitments</w:t>
      </w:r>
    </w:p>
    <w:p w14:paraId="41716966" w14:textId="77777777" w:rsidR="00BC400D" w:rsidRPr="00BC400D" w:rsidRDefault="00BC400D" w:rsidP="00BC400D">
      <w:pPr>
        <w:numPr>
          <w:ilvl w:val="0"/>
          <w:numId w:val="2"/>
        </w:numPr>
      </w:pPr>
      <w:r w:rsidRPr="00BC400D">
        <w:rPr>
          <w:b/>
          <w:bCs/>
        </w:rPr>
        <w:t>Safe Recruitment</w:t>
      </w:r>
      <w:r w:rsidRPr="00BC400D">
        <w:t>: Implement rigorous recruitment procedures, including DBS checks and references, to ensure the suitability of staff and volunteers.</w:t>
      </w:r>
    </w:p>
    <w:p w14:paraId="36E557B4" w14:textId="285B83AD" w:rsidR="00BC400D" w:rsidRPr="00BC400D" w:rsidRDefault="008322D3" w:rsidP="00BC400D">
      <w:pPr>
        <w:numPr>
          <w:ilvl w:val="0"/>
          <w:numId w:val="2"/>
        </w:numPr>
      </w:pPr>
      <w:r>
        <w:rPr>
          <w:b/>
          <w:bCs/>
          <w:noProof/>
        </w:rPr>
        <w:lastRenderedPageBreak/>
        <w:drawing>
          <wp:anchor distT="0" distB="0" distL="114300" distR="114300" simplePos="0" relativeHeight="251660288" behindDoc="1" locked="0" layoutInCell="1" allowOverlap="1" wp14:anchorId="483EE4B3" wp14:editId="11911753">
            <wp:simplePos x="0" y="0"/>
            <wp:positionH relativeFrom="page">
              <wp:posOffset>6332220</wp:posOffset>
            </wp:positionH>
            <wp:positionV relativeFrom="paragraph">
              <wp:posOffset>-914400</wp:posOffset>
            </wp:positionV>
            <wp:extent cx="1203960" cy="1203960"/>
            <wp:effectExtent l="0" t="0" r="0" b="0"/>
            <wp:wrapNone/>
            <wp:docPr id="455771982"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BC400D" w:rsidRPr="00BC400D">
        <w:rPr>
          <w:b/>
          <w:bCs/>
        </w:rPr>
        <w:t>Training and Awareness</w:t>
      </w:r>
      <w:r w:rsidR="00BC400D" w:rsidRPr="00BC400D">
        <w:t>: Provide regular safeguarding training for all staff and volunteers, ensuring they are aware of their responsibilities and know how to respond to concerns.</w:t>
      </w:r>
    </w:p>
    <w:p w14:paraId="17627294" w14:textId="77777777" w:rsidR="00BC400D" w:rsidRPr="00BC400D" w:rsidRDefault="00BC400D" w:rsidP="00BC400D">
      <w:pPr>
        <w:numPr>
          <w:ilvl w:val="0"/>
          <w:numId w:val="2"/>
        </w:numPr>
      </w:pPr>
      <w:r w:rsidRPr="00BC400D">
        <w:rPr>
          <w:b/>
          <w:bCs/>
        </w:rPr>
        <w:t>Code of Conduct</w:t>
      </w:r>
      <w:r w:rsidRPr="00BC400D">
        <w:t>: Establish and enforce a code of conduct for staff and volunteers to ensure professional and safe interactions with children and young people.</w:t>
      </w:r>
    </w:p>
    <w:p w14:paraId="36D2579B" w14:textId="77777777" w:rsidR="00BC400D" w:rsidRPr="00BC400D" w:rsidRDefault="00BC400D" w:rsidP="00BC400D">
      <w:pPr>
        <w:numPr>
          <w:ilvl w:val="0"/>
          <w:numId w:val="2"/>
        </w:numPr>
      </w:pPr>
      <w:r w:rsidRPr="00BC400D">
        <w:rPr>
          <w:b/>
          <w:bCs/>
        </w:rPr>
        <w:t>Risk Assessment</w:t>
      </w:r>
      <w:r w:rsidRPr="00BC400D">
        <w:t>: Conduct regular risk assessments for all activities and events, implementing measures to minimize risks to children and young people.</w:t>
      </w:r>
    </w:p>
    <w:p w14:paraId="3E77A5DB" w14:textId="77777777" w:rsidR="00BC400D" w:rsidRPr="00BC400D" w:rsidRDefault="00BC400D" w:rsidP="00BC400D">
      <w:pPr>
        <w:numPr>
          <w:ilvl w:val="0"/>
          <w:numId w:val="2"/>
        </w:numPr>
      </w:pPr>
      <w:r w:rsidRPr="00BC400D">
        <w:rPr>
          <w:b/>
          <w:bCs/>
        </w:rPr>
        <w:t>Reporting and Responding</w:t>
      </w:r>
      <w:r w:rsidRPr="00BC400D">
        <w:t>: Establish clear procedures for reporting and responding to safeguarding concerns, ensuring that all concerns are taken seriously and addressed promptly.</w:t>
      </w:r>
    </w:p>
    <w:p w14:paraId="0F22A684" w14:textId="77777777" w:rsidR="00BC400D" w:rsidRDefault="00BC400D" w:rsidP="00BC400D">
      <w:pPr>
        <w:numPr>
          <w:ilvl w:val="0"/>
          <w:numId w:val="2"/>
        </w:numPr>
      </w:pPr>
      <w:r w:rsidRPr="00BC400D">
        <w:rPr>
          <w:b/>
          <w:bCs/>
        </w:rPr>
        <w:t>Partnership Working</w:t>
      </w:r>
      <w:r w:rsidRPr="00BC400D">
        <w:t>: Collaborate with local authorities, safeguarding boards, and other relevant organizations to promote the welfare of children and young people.</w:t>
      </w:r>
    </w:p>
    <w:p w14:paraId="28758BB6" w14:textId="77777777" w:rsidR="006E6B87" w:rsidRPr="00BC400D" w:rsidRDefault="006E6B87" w:rsidP="006E6B87">
      <w:pPr>
        <w:ind w:left="720"/>
      </w:pPr>
    </w:p>
    <w:p w14:paraId="3F5AD545" w14:textId="77777777" w:rsidR="00BC400D" w:rsidRPr="00BC400D" w:rsidRDefault="00BC400D" w:rsidP="00BC400D">
      <w:r w:rsidRPr="00BC400D">
        <w:rPr>
          <w:b/>
          <w:bCs/>
        </w:rPr>
        <w:t>6. Responsibilities</w:t>
      </w:r>
    </w:p>
    <w:p w14:paraId="1AB47E34" w14:textId="77777777" w:rsidR="00BC400D" w:rsidRPr="00BC400D" w:rsidRDefault="00BC400D" w:rsidP="00BC400D">
      <w:pPr>
        <w:numPr>
          <w:ilvl w:val="0"/>
          <w:numId w:val="3"/>
        </w:numPr>
      </w:pPr>
      <w:r w:rsidRPr="00BC400D">
        <w:rPr>
          <w:b/>
          <w:bCs/>
        </w:rPr>
        <w:t>Board of Directors</w:t>
      </w:r>
      <w:r w:rsidRPr="00BC400D">
        <w:t>: Ensure the implementation and annual review of this policy.</w:t>
      </w:r>
    </w:p>
    <w:p w14:paraId="195A44F8" w14:textId="77777777" w:rsidR="00BC400D" w:rsidRPr="00BC400D" w:rsidRDefault="00BC400D" w:rsidP="00BC400D">
      <w:pPr>
        <w:numPr>
          <w:ilvl w:val="0"/>
          <w:numId w:val="3"/>
        </w:numPr>
      </w:pPr>
      <w:r w:rsidRPr="00BC400D">
        <w:rPr>
          <w:b/>
          <w:bCs/>
        </w:rPr>
        <w:t>Designated Safeguarding Lead (DSL)</w:t>
      </w:r>
      <w:r w:rsidRPr="00BC400D">
        <w:t>: Oversee safeguarding practices, provide support and guidance to staff and volunteers, and act as the main point of contact for safeguarding concerns.</w:t>
      </w:r>
    </w:p>
    <w:p w14:paraId="37149AC9" w14:textId="77777777" w:rsidR="00BC400D" w:rsidRDefault="00BC400D" w:rsidP="00BC400D">
      <w:pPr>
        <w:numPr>
          <w:ilvl w:val="0"/>
          <w:numId w:val="3"/>
        </w:numPr>
      </w:pPr>
      <w:r w:rsidRPr="00BC400D">
        <w:rPr>
          <w:b/>
          <w:bCs/>
        </w:rPr>
        <w:t>Staff and Volunteers</w:t>
      </w:r>
      <w:r w:rsidRPr="00BC400D">
        <w:t>: Adhere to the safeguarding policy and procedures, attend training, and report any concerns about a child's or young person's welfare.</w:t>
      </w:r>
    </w:p>
    <w:p w14:paraId="297F65C5" w14:textId="77777777" w:rsidR="006E6B87" w:rsidRPr="00BC400D" w:rsidRDefault="006E6B87" w:rsidP="006E6B87">
      <w:pPr>
        <w:ind w:left="720"/>
      </w:pPr>
    </w:p>
    <w:p w14:paraId="2C82EFCE" w14:textId="77777777" w:rsidR="00BC400D" w:rsidRPr="00BC400D" w:rsidRDefault="00BC400D" w:rsidP="00BC400D">
      <w:r w:rsidRPr="00BC400D">
        <w:rPr>
          <w:b/>
          <w:bCs/>
        </w:rPr>
        <w:t>7. Implementation and Review</w:t>
      </w:r>
    </w:p>
    <w:p w14:paraId="3636830F" w14:textId="77777777" w:rsidR="00BC400D" w:rsidRPr="00BC400D" w:rsidRDefault="00BC400D" w:rsidP="00BC400D">
      <w:pPr>
        <w:numPr>
          <w:ilvl w:val="0"/>
          <w:numId w:val="4"/>
        </w:numPr>
      </w:pPr>
      <w:r w:rsidRPr="00BC400D">
        <w:rPr>
          <w:b/>
          <w:bCs/>
        </w:rPr>
        <w:t>Training</w:t>
      </w:r>
      <w:r w:rsidRPr="00BC400D">
        <w:t>: Deliver safeguarding training during induction and regular updates for all staff and volunteers.</w:t>
      </w:r>
    </w:p>
    <w:p w14:paraId="644EAC64" w14:textId="77777777" w:rsidR="00BC400D" w:rsidRPr="00BC400D" w:rsidRDefault="00BC400D" w:rsidP="00BC400D">
      <w:pPr>
        <w:numPr>
          <w:ilvl w:val="0"/>
          <w:numId w:val="4"/>
        </w:numPr>
      </w:pPr>
      <w:r w:rsidRPr="00BC400D">
        <w:rPr>
          <w:b/>
          <w:bCs/>
        </w:rPr>
        <w:t>Communication</w:t>
      </w:r>
      <w:r w:rsidRPr="00BC400D">
        <w:t>: Make this policy available to all members and publicize our commitment to safeguarding through our communications and promotional materials.</w:t>
      </w:r>
    </w:p>
    <w:p w14:paraId="39385F48" w14:textId="77777777" w:rsidR="00BC400D" w:rsidRPr="00BC400D" w:rsidRDefault="00BC400D" w:rsidP="00BC400D">
      <w:pPr>
        <w:numPr>
          <w:ilvl w:val="0"/>
          <w:numId w:val="4"/>
        </w:numPr>
      </w:pPr>
      <w:r w:rsidRPr="00BC400D">
        <w:rPr>
          <w:b/>
          <w:bCs/>
        </w:rPr>
        <w:t>Feedback</w:t>
      </w:r>
      <w:r w:rsidRPr="00BC400D">
        <w:t>: Encourage feedback from children, young people, parents, and guardians on our safeguarding practices and use this to inform our policy and practices.</w:t>
      </w:r>
    </w:p>
    <w:p w14:paraId="42AC16A9" w14:textId="77777777" w:rsidR="00BC400D" w:rsidRDefault="00BC400D" w:rsidP="00BC400D">
      <w:pPr>
        <w:numPr>
          <w:ilvl w:val="0"/>
          <w:numId w:val="4"/>
        </w:numPr>
      </w:pPr>
      <w:r w:rsidRPr="00BC400D">
        <w:rPr>
          <w:b/>
          <w:bCs/>
        </w:rPr>
        <w:t>Annual Review</w:t>
      </w:r>
      <w:r w:rsidRPr="00BC400D">
        <w:t>: Review this policy annually to ensure it reflects current legislation and best practices.</w:t>
      </w:r>
    </w:p>
    <w:p w14:paraId="3FC24802" w14:textId="77777777" w:rsidR="006E6B87" w:rsidRPr="00BC400D" w:rsidRDefault="006E6B87" w:rsidP="006E6B87">
      <w:pPr>
        <w:ind w:left="720"/>
      </w:pPr>
    </w:p>
    <w:p w14:paraId="5EEE3280" w14:textId="77777777" w:rsidR="00BC400D" w:rsidRPr="00BC400D" w:rsidRDefault="00BC400D" w:rsidP="00BC400D">
      <w:r w:rsidRPr="00BC400D">
        <w:rPr>
          <w:b/>
          <w:bCs/>
        </w:rPr>
        <w:t>8. Reporting and Concerns</w:t>
      </w:r>
    </w:p>
    <w:p w14:paraId="731441EC" w14:textId="17BEB3AE" w:rsidR="00BC400D" w:rsidRPr="00BC400D" w:rsidRDefault="00BC400D" w:rsidP="00BC400D">
      <w:pPr>
        <w:numPr>
          <w:ilvl w:val="0"/>
          <w:numId w:val="5"/>
        </w:numPr>
      </w:pPr>
      <w:r w:rsidRPr="00BC400D">
        <w:rPr>
          <w:b/>
          <w:bCs/>
        </w:rPr>
        <w:t>Recogni</w:t>
      </w:r>
      <w:r w:rsidR="006E6B87">
        <w:rPr>
          <w:b/>
          <w:bCs/>
        </w:rPr>
        <w:t>s</w:t>
      </w:r>
      <w:r w:rsidRPr="00BC400D">
        <w:rPr>
          <w:b/>
          <w:bCs/>
        </w:rPr>
        <w:t>ing Signs of Abuse</w:t>
      </w:r>
      <w:r w:rsidRPr="00BC400D">
        <w:t>: All staff and volunteers should be aware of the signs of abuse and neglect, which may include physical, emotional, sexual abuse, and neglect.</w:t>
      </w:r>
    </w:p>
    <w:p w14:paraId="6B31EA60" w14:textId="77777777" w:rsidR="00BC400D" w:rsidRPr="00BC400D" w:rsidRDefault="00BC400D" w:rsidP="00BC400D">
      <w:pPr>
        <w:numPr>
          <w:ilvl w:val="0"/>
          <w:numId w:val="5"/>
        </w:numPr>
      </w:pPr>
      <w:r w:rsidRPr="00BC400D">
        <w:rPr>
          <w:b/>
          <w:bCs/>
        </w:rPr>
        <w:t>Reporting Procedures</w:t>
      </w:r>
      <w:r w:rsidRPr="00BC400D">
        <w:t>: Any concerns about a child's or young person's welfare should be reported to the DSL immediately. If the DSL is not available, concerns should be reported to the Deputy DSL or another senior member of staff.</w:t>
      </w:r>
    </w:p>
    <w:p w14:paraId="74F95796" w14:textId="1B834FAC" w:rsidR="00BC400D" w:rsidRDefault="008322D3" w:rsidP="00BC400D">
      <w:pPr>
        <w:numPr>
          <w:ilvl w:val="0"/>
          <w:numId w:val="5"/>
        </w:numPr>
      </w:pPr>
      <w:r>
        <w:rPr>
          <w:b/>
          <w:bCs/>
          <w:noProof/>
        </w:rPr>
        <w:lastRenderedPageBreak/>
        <w:drawing>
          <wp:anchor distT="0" distB="0" distL="114300" distR="114300" simplePos="0" relativeHeight="251662336" behindDoc="1" locked="0" layoutInCell="1" allowOverlap="1" wp14:anchorId="1D2EC574" wp14:editId="0DBFC910">
            <wp:simplePos x="0" y="0"/>
            <wp:positionH relativeFrom="page">
              <wp:posOffset>6278880</wp:posOffset>
            </wp:positionH>
            <wp:positionV relativeFrom="paragraph">
              <wp:posOffset>-845820</wp:posOffset>
            </wp:positionV>
            <wp:extent cx="1226820" cy="1226820"/>
            <wp:effectExtent l="0" t="0" r="0" b="0"/>
            <wp:wrapNone/>
            <wp:docPr id="1215853177"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14:sizeRelH relativeFrom="margin">
              <wp14:pctWidth>0</wp14:pctWidth>
            </wp14:sizeRelH>
            <wp14:sizeRelV relativeFrom="margin">
              <wp14:pctHeight>0</wp14:pctHeight>
            </wp14:sizeRelV>
          </wp:anchor>
        </w:drawing>
      </w:r>
      <w:r w:rsidR="00BC400D" w:rsidRPr="00BC400D">
        <w:rPr>
          <w:b/>
          <w:bCs/>
        </w:rPr>
        <w:t>Confidentiality</w:t>
      </w:r>
      <w:r w:rsidR="00BC400D" w:rsidRPr="00BC400D">
        <w:t>: All safeguarding concerns will be treated with the utmost confidentiality, and information will only be shared on a need-to-know basis.</w:t>
      </w:r>
    </w:p>
    <w:p w14:paraId="5F9290D4" w14:textId="77777777" w:rsidR="00011329" w:rsidRDefault="00011329" w:rsidP="00011329">
      <w:pPr>
        <w:ind w:left="720"/>
      </w:pPr>
    </w:p>
    <w:p w14:paraId="4946D0F8" w14:textId="77777777" w:rsidR="00011329" w:rsidRPr="00011329" w:rsidRDefault="00011329" w:rsidP="00011329">
      <w:pPr>
        <w:rPr>
          <w:b/>
          <w:bCs/>
        </w:rPr>
      </w:pPr>
      <w:r w:rsidRPr="00011329">
        <w:rPr>
          <w:b/>
          <w:bCs/>
        </w:rPr>
        <w:t>If suspicion falls on a member of the Company’s staff</w:t>
      </w:r>
    </w:p>
    <w:p w14:paraId="3CCB9E46" w14:textId="77777777" w:rsidR="00011329" w:rsidRPr="009D06AA" w:rsidRDefault="00011329" w:rsidP="00011329">
      <w:pPr>
        <w:pStyle w:val="ListParagraph"/>
      </w:pPr>
    </w:p>
    <w:p w14:paraId="6A83B7A6" w14:textId="77777777" w:rsidR="00011329" w:rsidRDefault="00011329" w:rsidP="00011329">
      <w:pPr>
        <w:pStyle w:val="ListParagraph"/>
        <w:numPr>
          <w:ilvl w:val="0"/>
          <w:numId w:val="5"/>
        </w:numPr>
      </w:pPr>
      <w:r w:rsidRPr="009D06AA">
        <w:t>If an allegation is made about a member of staff, this will be referred to the Social Services Department or safeguarding lead who will make enquiries. This will be linked to the organisation’s disciplinary procedure.</w:t>
      </w:r>
    </w:p>
    <w:p w14:paraId="47FADC13" w14:textId="77777777" w:rsidR="00011329" w:rsidRPr="009D06AA" w:rsidRDefault="00011329" w:rsidP="00011329">
      <w:pPr>
        <w:pStyle w:val="ListParagraph"/>
      </w:pPr>
    </w:p>
    <w:p w14:paraId="1C497629" w14:textId="6F889F6A" w:rsidR="00011329" w:rsidRDefault="00011329" w:rsidP="00011329">
      <w:pPr>
        <w:pStyle w:val="ListParagraph"/>
        <w:numPr>
          <w:ilvl w:val="0"/>
          <w:numId w:val="5"/>
        </w:numPr>
      </w:pPr>
      <w:r w:rsidRPr="009D06AA">
        <w:t>It will often be necessary to suspend the staff member from involvement in any contact with children on behalf of the company. This action is intended to safeguard the welfare of children and does not assume the guilt of the staff member. The staff member will be given suitable sources of support.</w:t>
      </w:r>
    </w:p>
    <w:p w14:paraId="77DC6B34" w14:textId="77777777" w:rsidR="00011329" w:rsidRPr="009D06AA" w:rsidRDefault="00011329" w:rsidP="00011329">
      <w:r w:rsidRPr="009D06AA">
        <w:t>When suspicion falls on a staff member, there are three possible outcomes:</w:t>
      </w:r>
    </w:p>
    <w:p w14:paraId="5E099E07" w14:textId="77777777" w:rsidR="00011329" w:rsidRPr="009D06AA" w:rsidRDefault="00011329" w:rsidP="00011329">
      <w:pPr>
        <w:numPr>
          <w:ilvl w:val="0"/>
          <w:numId w:val="16"/>
        </w:numPr>
      </w:pPr>
      <w:r w:rsidRPr="009D06AA">
        <w:t>It may be proved to the organisations satisfaction that the staff member has abused one or more children, or</w:t>
      </w:r>
    </w:p>
    <w:p w14:paraId="3200615D" w14:textId="77777777" w:rsidR="00011329" w:rsidRPr="009D06AA" w:rsidRDefault="00011329" w:rsidP="00011329">
      <w:pPr>
        <w:numPr>
          <w:ilvl w:val="0"/>
          <w:numId w:val="17"/>
        </w:numPr>
      </w:pPr>
      <w:r w:rsidRPr="009D06AA">
        <w:t>It</w:t>
      </w:r>
      <w:r w:rsidRPr="009D06AA">
        <w:rPr>
          <w:b/>
          <w:bCs/>
        </w:rPr>
        <w:t xml:space="preserve"> </w:t>
      </w:r>
      <w:r w:rsidRPr="009D06AA">
        <w:t>may be proved to the organisations satisfaction that the staff member is not guilty of abuse, or</w:t>
      </w:r>
    </w:p>
    <w:p w14:paraId="53A3F910" w14:textId="77777777" w:rsidR="00011329" w:rsidRPr="009D06AA" w:rsidRDefault="00011329" w:rsidP="00011329">
      <w:pPr>
        <w:numPr>
          <w:ilvl w:val="0"/>
          <w:numId w:val="18"/>
        </w:numPr>
      </w:pPr>
      <w:r w:rsidRPr="009D06AA">
        <w:t>The enquiries may be inconclusive, leaving suspicion, but no proof about the staff member’s behaviour.</w:t>
      </w:r>
    </w:p>
    <w:p w14:paraId="37B61143" w14:textId="77777777" w:rsidR="006E6B87" w:rsidRPr="00BC400D" w:rsidRDefault="006E6B87" w:rsidP="006E6B87">
      <w:pPr>
        <w:ind w:left="720"/>
      </w:pPr>
    </w:p>
    <w:p w14:paraId="1CA2194B" w14:textId="654E4255" w:rsidR="00BC400D" w:rsidRPr="00BC400D" w:rsidRDefault="00BC400D" w:rsidP="00BC400D">
      <w:r w:rsidRPr="00BC400D">
        <w:rPr>
          <w:b/>
          <w:bCs/>
        </w:rPr>
        <w:t>9. Contact Information</w:t>
      </w:r>
      <w:r w:rsidRPr="00BC400D">
        <w:t xml:space="preserve"> For any questions about this policy or to report a safeguarding concern, please contact our Designated Safeguarding Lead </w:t>
      </w:r>
      <w:r w:rsidR="006E6B87">
        <w:t xml:space="preserve">Sebrina Brown </w:t>
      </w:r>
      <w:r w:rsidR="006E6B87" w:rsidRPr="006E6B87">
        <w:rPr>
          <w:highlight w:val="yellow"/>
        </w:rPr>
        <w:t>ADD EMAIL ADDRESS</w:t>
      </w:r>
    </w:p>
    <w:p w14:paraId="11B11935" w14:textId="68EB8732" w:rsidR="00BC400D" w:rsidRPr="00BC400D" w:rsidRDefault="00BC400D" w:rsidP="00BC400D">
      <w:r w:rsidRPr="00BC400D">
        <w:rPr>
          <w:b/>
          <w:bCs/>
        </w:rPr>
        <w:t>10. Conclusion</w:t>
      </w:r>
      <w:r w:rsidRPr="00BC400D">
        <w:t xml:space="preserve"> </w:t>
      </w:r>
      <w:r w:rsidR="006E6B87">
        <w:t>Skate Buddies UK</w:t>
      </w:r>
      <w:r w:rsidRPr="00BC400D">
        <w:t xml:space="preserve"> CIC is committed to safeguarding the welfare of children and young people. By adhering to this policy, we aim to create a safe environment where all participants can enjoy roller skating free from harm.</w:t>
      </w:r>
    </w:p>
    <w:p w14:paraId="230C10F3" w14:textId="77777777" w:rsidR="00BC400D" w:rsidRDefault="00BC400D" w:rsidP="00BC400D">
      <w:r w:rsidRPr="00BC400D">
        <w:rPr>
          <w:vanish/>
        </w:rPr>
        <w:t>Top of Form</w:t>
      </w:r>
    </w:p>
    <w:p w14:paraId="03F3CBD1" w14:textId="7ED21645" w:rsidR="00BC400D" w:rsidRPr="00BC400D" w:rsidRDefault="00BC400D" w:rsidP="00BC400D">
      <w:r w:rsidRPr="00BC400D">
        <w:rPr>
          <w:b/>
          <w:bCs/>
        </w:rPr>
        <w:t>Children and Young People Safeguarding Reporting Procedure</w:t>
      </w:r>
    </w:p>
    <w:p w14:paraId="3ADEC779" w14:textId="4C4E6F1A" w:rsidR="00BC400D" w:rsidRDefault="00BC400D" w:rsidP="00BC400D">
      <w:r w:rsidRPr="00BC400D">
        <w:rPr>
          <w:b/>
          <w:bCs/>
        </w:rPr>
        <w:t>1. Introduction</w:t>
      </w:r>
      <w:r w:rsidRPr="00BC400D">
        <w:t xml:space="preserve"> This reporting procedure supports the Children and Young People Safeguarding Policy for </w:t>
      </w:r>
      <w:r w:rsidR="006E6B87">
        <w:t>Skate Buddies UK</w:t>
      </w:r>
      <w:r w:rsidRPr="00BC400D">
        <w:t xml:space="preserve"> CIC. It outlines the steps to be followed when a safeguarding concern arises, ensuring prompt and effective action to protect children and young people.</w:t>
      </w:r>
    </w:p>
    <w:p w14:paraId="4D65520A" w14:textId="77777777" w:rsidR="004F0F9A" w:rsidRPr="00BC400D" w:rsidRDefault="004F0F9A" w:rsidP="00BC400D"/>
    <w:p w14:paraId="0F974FCA" w14:textId="0E5194BB" w:rsidR="00BC400D" w:rsidRPr="00BC400D" w:rsidRDefault="00BC400D" w:rsidP="00BC400D">
      <w:r w:rsidRPr="00BC400D">
        <w:rPr>
          <w:b/>
          <w:bCs/>
        </w:rPr>
        <w:t>2. Recogni</w:t>
      </w:r>
      <w:r w:rsidR="006E6B87">
        <w:rPr>
          <w:b/>
          <w:bCs/>
        </w:rPr>
        <w:t>s</w:t>
      </w:r>
      <w:r w:rsidRPr="00BC400D">
        <w:rPr>
          <w:b/>
          <w:bCs/>
        </w:rPr>
        <w:t>ing Signs of Abuse and Neglect</w:t>
      </w:r>
      <w:r w:rsidRPr="00BC400D">
        <w:t xml:space="preserve"> Staff and volunteers should be vigilant and aware of the signs of abuse and neglect, which may include:</w:t>
      </w:r>
    </w:p>
    <w:p w14:paraId="70237CDC" w14:textId="77777777" w:rsidR="004F0F9A" w:rsidRDefault="00BC400D" w:rsidP="004F0F9A">
      <w:r w:rsidRPr="00BC400D">
        <w:rPr>
          <w:b/>
          <w:bCs/>
        </w:rPr>
        <w:t>Physical Abuse</w:t>
      </w:r>
    </w:p>
    <w:p w14:paraId="48D1AFB8" w14:textId="218BA544" w:rsidR="004F0F9A" w:rsidRDefault="004F0F9A" w:rsidP="004F0F9A">
      <w:r w:rsidRPr="009D06AA">
        <w:t xml:space="preserve">Physical abuse may involve hitting, shaking, throwing, poisoning, burning or scalding, drowning, suffocating or otherwise causing physical harm to a young person. Children and young people </w:t>
      </w:r>
      <w:r w:rsidR="008322D3">
        <w:rPr>
          <w:b/>
          <w:bCs/>
          <w:noProof/>
        </w:rPr>
        <w:lastRenderedPageBreak/>
        <w:drawing>
          <wp:anchor distT="0" distB="0" distL="114300" distR="114300" simplePos="0" relativeHeight="251664384" behindDoc="1" locked="0" layoutInCell="1" allowOverlap="1" wp14:anchorId="36E8C47E" wp14:editId="58995787">
            <wp:simplePos x="0" y="0"/>
            <wp:positionH relativeFrom="page">
              <wp:align>right</wp:align>
            </wp:positionH>
            <wp:positionV relativeFrom="paragraph">
              <wp:posOffset>-922020</wp:posOffset>
            </wp:positionV>
            <wp:extent cx="1249680" cy="1249680"/>
            <wp:effectExtent l="0" t="0" r="7620" b="7620"/>
            <wp:wrapNone/>
            <wp:docPr id="317626850"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1249680"/>
                    </a:xfrm>
                    <a:prstGeom prst="rect">
                      <a:avLst/>
                    </a:prstGeom>
                  </pic:spPr>
                </pic:pic>
              </a:graphicData>
            </a:graphic>
            <wp14:sizeRelH relativeFrom="margin">
              <wp14:pctWidth>0</wp14:pctWidth>
            </wp14:sizeRelH>
            <wp14:sizeRelV relativeFrom="margin">
              <wp14:pctHeight>0</wp14:pctHeight>
            </wp14:sizeRelV>
          </wp:anchor>
        </w:drawing>
      </w:r>
      <w:r w:rsidRPr="009D06AA">
        <w:t>are subject to injuries as part of everyday life, the challenge for workers is to differentiate accidental from non-accidental injuries.</w:t>
      </w:r>
    </w:p>
    <w:p w14:paraId="72EECA54" w14:textId="77777777" w:rsidR="004F0F9A" w:rsidRPr="009D06AA" w:rsidRDefault="004F0F9A" w:rsidP="004F0F9A">
      <w:r w:rsidRPr="009D06AA">
        <w:t>Factors to consider in deciding whether a physical injury might be accidental or inflicted include:</w:t>
      </w:r>
    </w:p>
    <w:p w14:paraId="4DD4F3B2" w14:textId="77777777" w:rsidR="004F0F9A" w:rsidRPr="009D06AA" w:rsidRDefault="004F0F9A" w:rsidP="004F0F9A">
      <w:pPr>
        <w:numPr>
          <w:ilvl w:val="0"/>
          <w:numId w:val="19"/>
        </w:numPr>
      </w:pPr>
      <w:r w:rsidRPr="009D06AA">
        <w:t>Where on the body is the injury? Accidental injuries tend to occur on parts of the body that protrude (e.g. shins, knees, hips, elbows, forearms and chin). Injuries to the neck, trunk, genital area, face and behind the ears merit further inquiry.</w:t>
      </w:r>
    </w:p>
    <w:p w14:paraId="7D95E52D" w14:textId="77777777" w:rsidR="004F0F9A" w:rsidRPr="009D06AA" w:rsidRDefault="004F0F9A" w:rsidP="004F0F9A">
      <w:pPr>
        <w:numPr>
          <w:ilvl w:val="0"/>
          <w:numId w:val="20"/>
        </w:numPr>
      </w:pPr>
      <w:r w:rsidRPr="009D06AA">
        <w:t>What shape is the injury? Be aware of linear injuries that may have been caused by an object such as a cane or belt. Some implements leave a clear outline. There may also be evidence of finger or handprints.</w:t>
      </w:r>
    </w:p>
    <w:p w14:paraId="7A85F6AA" w14:textId="77777777" w:rsidR="004F0F9A" w:rsidRPr="009D06AA" w:rsidRDefault="004F0F9A" w:rsidP="004F0F9A">
      <w:pPr>
        <w:numPr>
          <w:ilvl w:val="0"/>
          <w:numId w:val="21"/>
        </w:numPr>
      </w:pPr>
      <w:r w:rsidRPr="009D06AA">
        <w:t>Is the injury symmetrical? In other words, is it the same on both sides of the body? This may indicate a gripping and/or shaking injury.</w:t>
      </w:r>
    </w:p>
    <w:p w14:paraId="192C2BC0" w14:textId="77777777" w:rsidR="004F0F9A" w:rsidRPr="009D06AA" w:rsidRDefault="004F0F9A" w:rsidP="004F0F9A">
      <w:r w:rsidRPr="009D06AA">
        <w:t>Other factors to consider:</w:t>
      </w:r>
    </w:p>
    <w:p w14:paraId="4E973539" w14:textId="77777777" w:rsidR="004F0F9A" w:rsidRPr="009D06AA" w:rsidRDefault="004F0F9A" w:rsidP="004F0F9A">
      <w:pPr>
        <w:numPr>
          <w:ilvl w:val="0"/>
          <w:numId w:val="22"/>
        </w:numPr>
      </w:pPr>
      <w:r w:rsidRPr="009D06AA">
        <w:t xml:space="preserve">Can the young person </w:t>
      </w:r>
      <w:proofErr w:type="gramStart"/>
      <w:r w:rsidRPr="009D06AA">
        <w:t>offer an explanation for</w:t>
      </w:r>
      <w:proofErr w:type="gramEnd"/>
      <w:r w:rsidRPr="009D06AA">
        <w:t xml:space="preserve"> the injury?</w:t>
      </w:r>
    </w:p>
    <w:p w14:paraId="19E1A8B2" w14:textId="77777777" w:rsidR="004F0F9A" w:rsidRPr="009D06AA" w:rsidRDefault="004F0F9A" w:rsidP="004F0F9A">
      <w:pPr>
        <w:numPr>
          <w:ilvl w:val="0"/>
          <w:numId w:val="22"/>
        </w:numPr>
      </w:pPr>
      <w:r w:rsidRPr="009D06AA">
        <w:t>Does the explanation seem plausible?</w:t>
      </w:r>
    </w:p>
    <w:p w14:paraId="0111781B" w14:textId="77777777" w:rsidR="004F0F9A" w:rsidRPr="009D06AA" w:rsidRDefault="004F0F9A" w:rsidP="004F0F9A">
      <w:pPr>
        <w:numPr>
          <w:ilvl w:val="0"/>
          <w:numId w:val="22"/>
        </w:numPr>
      </w:pPr>
      <w:r w:rsidRPr="009D06AA">
        <w:t>Does the young person seem afraid or evasive about the injury?</w:t>
      </w:r>
    </w:p>
    <w:p w14:paraId="16394335" w14:textId="77777777" w:rsidR="004F0F9A" w:rsidRPr="009D06AA" w:rsidRDefault="004F0F9A" w:rsidP="004F0F9A">
      <w:pPr>
        <w:numPr>
          <w:ilvl w:val="0"/>
          <w:numId w:val="22"/>
        </w:numPr>
      </w:pPr>
      <w:r w:rsidRPr="009D06AA">
        <w:t>Is the young person trying to cover up the injury with clothing etc?</w:t>
      </w:r>
    </w:p>
    <w:p w14:paraId="257775CC" w14:textId="77777777" w:rsidR="004F0F9A" w:rsidRDefault="004F0F9A" w:rsidP="004F0F9A"/>
    <w:p w14:paraId="701F0E70" w14:textId="77777777" w:rsidR="004F0F9A" w:rsidRDefault="00BC400D" w:rsidP="004F0F9A">
      <w:r w:rsidRPr="00BC400D">
        <w:rPr>
          <w:b/>
          <w:bCs/>
        </w:rPr>
        <w:t>Emotional Abuse</w:t>
      </w:r>
      <w:r w:rsidRPr="00BC400D">
        <w:t xml:space="preserve">: </w:t>
      </w:r>
    </w:p>
    <w:p w14:paraId="6E87282A" w14:textId="2847200C" w:rsidR="004F0F9A" w:rsidRDefault="004F0F9A" w:rsidP="004F0F9A">
      <w:r w:rsidRPr="009D06AA">
        <w:t>Emotional abuse is the persistent emotional maltreatment of a young person such as to cause severe and persistent adverse effects on their emotional development</w:t>
      </w:r>
      <w:r>
        <w:t xml:space="preserve"> like being e</w:t>
      </w:r>
      <w:r w:rsidRPr="00BC400D">
        <w:t>xcessive</w:t>
      </w:r>
      <w:r>
        <w:t>ly</w:t>
      </w:r>
      <w:r w:rsidRPr="00BC400D">
        <w:t xml:space="preserve"> withdrawal, fear</w:t>
      </w:r>
      <w:r>
        <w:t>ful</w:t>
      </w:r>
      <w:r w:rsidRPr="00BC400D">
        <w:t>, or anxi</w:t>
      </w:r>
      <w:r>
        <w:t>ous</w:t>
      </w:r>
      <w:r w:rsidRPr="009D06AA">
        <w:t>. This may include:</w:t>
      </w:r>
    </w:p>
    <w:p w14:paraId="32CD16F3" w14:textId="77777777" w:rsidR="004F0F9A" w:rsidRPr="009D06AA" w:rsidRDefault="004F0F9A" w:rsidP="004F0F9A">
      <w:pPr>
        <w:numPr>
          <w:ilvl w:val="0"/>
          <w:numId w:val="23"/>
        </w:numPr>
      </w:pPr>
      <w:r w:rsidRPr="009D06AA">
        <w:t>Conveying to the young person that they are worthless, unloved or inadequate</w:t>
      </w:r>
    </w:p>
    <w:p w14:paraId="00F62E6A" w14:textId="77777777" w:rsidR="004F0F9A" w:rsidRPr="009D06AA" w:rsidRDefault="004F0F9A" w:rsidP="004F0F9A">
      <w:pPr>
        <w:numPr>
          <w:ilvl w:val="0"/>
          <w:numId w:val="24"/>
        </w:numPr>
      </w:pPr>
      <w:r w:rsidRPr="009D06AA">
        <w:t>Valuing the young person only insofar as they meet the needs of another person</w:t>
      </w:r>
    </w:p>
    <w:p w14:paraId="7F5F4C94" w14:textId="77777777" w:rsidR="004F0F9A" w:rsidRPr="009D06AA" w:rsidRDefault="004F0F9A" w:rsidP="004F0F9A">
      <w:pPr>
        <w:numPr>
          <w:ilvl w:val="0"/>
          <w:numId w:val="25"/>
        </w:numPr>
      </w:pPr>
      <w:r w:rsidRPr="009D06AA">
        <w:t>Imposing age or developmentally inappropriate expectations on the young person</w:t>
      </w:r>
    </w:p>
    <w:p w14:paraId="0609D330" w14:textId="77777777" w:rsidR="004F0F9A" w:rsidRPr="009D06AA" w:rsidRDefault="004F0F9A" w:rsidP="004F0F9A">
      <w:pPr>
        <w:numPr>
          <w:ilvl w:val="0"/>
          <w:numId w:val="26"/>
        </w:numPr>
      </w:pPr>
      <w:r w:rsidRPr="009D06AA">
        <w:t>Seeing or hearing the ill treatment of another</w:t>
      </w:r>
    </w:p>
    <w:p w14:paraId="41F79C66" w14:textId="77777777" w:rsidR="004F0F9A" w:rsidRPr="009D06AA" w:rsidRDefault="004F0F9A" w:rsidP="004F0F9A">
      <w:pPr>
        <w:numPr>
          <w:ilvl w:val="0"/>
          <w:numId w:val="27"/>
        </w:numPr>
      </w:pPr>
      <w:r w:rsidRPr="009D06AA">
        <w:t>Serious bullying causing the young person to feel frightened or in danger</w:t>
      </w:r>
    </w:p>
    <w:p w14:paraId="5337C53A" w14:textId="77777777" w:rsidR="004F0F9A" w:rsidRPr="009D06AA" w:rsidRDefault="004F0F9A" w:rsidP="004F0F9A">
      <w:pPr>
        <w:numPr>
          <w:ilvl w:val="0"/>
          <w:numId w:val="28"/>
        </w:numPr>
      </w:pPr>
      <w:r w:rsidRPr="009D06AA">
        <w:t>The exploitation or corruption of young people</w:t>
      </w:r>
    </w:p>
    <w:p w14:paraId="421561ED" w14:textId="5267809B" w:rsidR="00BC400D" w:rsidRPr="00BC400D" w:rsidRDefault="00BC400D" w:rsidP="004F0F9A">
      <w:r w:rsidRPr="00BC400D">
        <w:t>.</w:t>
      </w:r>
    </w:p>
    <w:p w14:paraId="781CA3E3" w14:textId="77777777" w:rsidR="004F0F9A" w:rsidRDefault="00BC400D" w:rsidP="004F0F9A">
      <w:r w:rsidRPr="00BC400D">
        <w:rPr>
          <w:b/>
          <w:bCs/>
        </w:rPr>
        <w:t>Sexual Abuse</w:t>
      </w:r>
    </w:p>
    <w:p w14:paraId="03E854D8" w14:textId="77777777" w:rsidR="004F0F9A" w:rsidRPr="009D06AA" w:rsidRDefault="004F0F9A" w:rsidP="004F0F9A">
      <w:r w:rsidRPr="009D06AA">
        <w:t xml:space="preserve">Sexual abuse involves forcing or enticing a young person to take part in sexual activities, </w:t>
      </w:r>
      <w:proofErr w:type="gramStart"/>
      <w:r w:rsidRPr="009D06AA">
        <w:t>whether or not</w:t>
      </w:r>
      <w:proofErr w:type="gramEnd"/>
      <w:r w:rsidRPr="009D06AA">
        <w:t xml:space="preserve"> they are aware of what is happening. This may include:</w:t>
      </w:r>
    </w:p>
    <w:p w14:paraId="030B8829" w14:textId="77777777" w:rsidR="004F0F9A" w:rsidRPr="009D06AA" w:rsidRDefault="004F0F9A" w:rsidP="004F0F9A">
      <w:pPr>
        <w:numPr>
          <w:ilvl w:val="0"/>
          <w:numId w:val="29"/>
        </w:numPr>
      </w:pPr>
      <w:r w:rsidRPr="009D06AA">
        <w:t>Physical contact of a penetrative kind such as rape, buggery or oral sex</w:t>
      </w:r>
    </w:p>
    <w:p w14:paraId="6C734E61" w14:textId="77777777" w:rsidR="004F0F9A" w:rsidRPr="009D06AA" w:rsidRDefault="004F0F9A" w:rsidP="004F0F9A">
      <w:pPr>
        <w:numPr>
          <w:ilvl w:val="0"/>
          <w:numId w:val="29"/>
        </w:numPr>
      </w:pPr>
      <w:r w:rsidRPr="009D06AA">
        <w:t>Physical contact of a non-penetrative kind such as masturbation of the young person</w:t>
      </w:r>
    </w:p>
    <w:p w14:paraId="221A3B69" w14:textId="006D7834" w:rsidR="004F0F9A" w:rsidRDefault="008322D3" w:rsidP="001A5FB9">
      <w:pPr>
        <w:numPr>
          <w:ilvl w:val="0"/>
          <w:numId w:val="29"/>
        </w:numPr>
      </w:pPr>
      <w:r>
        <w:rPr>
          <w:b/>
          <w:bCs/>
          <w:noProof/>
        </w:rPr>
        <w:lastRenderedPageBreak/>
        <w:drawing>
          <wp:anchor distT="0" distB="0" distL="114300" distR="114300" simplePos="0" relativeHeight="251666432" behindDoc="1" locked="0" layoutInCell="1" allowOverlap="1" wp14:anchorId="6B796988" wp14:editId="578D08D9">
            <wp:simplePos x="0" y="0"/>
            <wp:positionH relativeFrom="page">
              <wp:posOffset>6301740</wp:posOffset>
            </wp:positionH>
            <wp:positionV relativeFrom="paragraph">
              <wp:posOffset>-876300</wp:posOffset>
            </wp:positionV>
            <wp:extent cx="1203960" cy="1203960"/>
            <wp:effectExtent l="0" t="0" r="0" b="0"/>
            <wp:wrapNone/>
            <wp:docPr id="546530716"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4F0F9A" w:rsidRPr="009D06AA">
        <w:t>Non-contact activities such as involving young people in looking at, or in the production of pornographic materials. It may also involve the young person watching sexual activities</w:t>
      </w:r>
    </w:p>
    <w:p w14:paraId="0228AB06" w14:textId="62E91011" w:rsidR="004F0F9A" w:rsidRPr="009D06AA" w:rsidRDefault="004F0F9A" w:rsidP="001A5FB9">
      <w:pPr>
        <w:numPr>
          <w:ilvl w:val="0"/>
          <w:numId w:val="29"/>
        </w:numPr>
      </w:pPr>
      <w:r w:rsidRPr="009D06AA">
        <w:t>Encouraging the young person to behave in sexually inappropriate ways</w:t>
      </w:r>
    </w:p>
    <w:p w14:paraId="1F1136AF" w14:textId="04DD75C8" w:rsidR="004F0F9A" w:rsidRDefault="00BC400D" w:rsidP="004F0F9A">
      <w:pPr>
        <w:pStyle w:val="ListParagraph"/>
        <w:numPr>
          <w:ilvl w:val="0"/>
          <w:numId w:val="29"/>
        </w:numPr>
      </w:pPr>
      <w:r w:rsidRPr="00BC400D">
        <w:t xml:space="preserve">Inappropriate sexual </w:t>
      </w:r>
      <w:r w:rsidR="006E6B87" w:rsidRPr="00BC400D">
        <w:t>behaviour</w:t>
      </w:r>
      <w:r w:rsidRPr="00BC400D">
        <w:t xml:space="preserve"> or knowledge</w:t>
      </w:r>
    </w:p>
    <w:p w14:paraId="495A95EB" w14:textId="1F95EF2B" w:rsidR="00BC400D" w:rsidRDefault="004F0F9A" w:rsidP="004F0F9A">
      <w:pPr>
        <w:pStyle w:val="ListParagraph"/>
        <w:numPr>
          <w:ilvl w:val="0"/>
          <w:numId w:val="29"/>
        </w:numPr>
      </w:pPr>
      <w:r>
        <w:t>P</w:t>
      </w:r>
      <w:r w:rsidR="00BC400D" w:rsidRPr="00BC400D">
        <w:t>hysical signs of abuse.</w:t>
      </w:r>
    </w:p>
    <w:p w14:paraId="03329689" w14:textId="77777777" w:rsidR="004F0F9A" w:rsidRPr="00BC400D" w:rsidRDefault="004F0F9A" w:rsidP="004F0F9A">
      <w:pPr>
        <w:pStyle w:val="ListParagraph"/>
      </w:pPr>
    </w:p>
    <w:p w14:paraId="5B13B224" w14:textId="77777777" w:rsidR="004F0F9A" w:rsidRDefault="00BC400D" w:rsidP="004F0F9A">
      <w:r w:rsidRPr="00BC400D">
        <w:rPr>
          <w:b/>
          <w:bCs/>
        </w:rPr>
        <w:t>Neglect</w:t>
      </w:r>
      <w:r w:rsidRPr="00BC400D">
        <w:t xml:space="preserve">: </w:t>
      </w:r>
    </w:p>
    <w:p w14:paraId="27C8EEBB" w14:textId="77777777" w:rsidR="004F0F9A" w:rsidRPr="009D06AA" w:rsidRDefault="004F0F9A" w:rsidP="004F0F9A">
      <w:r w:rsidRPr="009D06AA">
        <w:t>Neglect is the persistent failure to meet a child’s basic physical and/or psychological needs, likely to result in the serious impairment of the young person’s health or development.</w:t>
      </w:r>
    </w:p>
    <w:p w14:paraId="627B3CD2" w14:textId="77777777" w:rsidR="004F0F9A" w:rsidRPr="009D06AA" w:rsidRDefault="004F0F9A" w:rsidP="004F0F9A">
      <w:r w:rsidRPr="009D06AA">
        <w:t>This may include:</w:t>
      </w:r>
    </w:p>
    <w:p w14:paraId="2CD929AB" w14:textId="77777777" w:rsidR="004F0F9A" w:rsidRPr="009D06AA" w:rsidRDefault="004F0F9A" w:rsidP="004F0F9A">
      <w:pPr>
        <w:numPr>
          <w:ilvl w:val="0"/>
          <w:numId w:val="30"/>
        </w:numPr>
      </w:pPr>
      <w:r w:rsidRPr="009D06AA">
        <w:t>Failing to provide adequate food, clothing and shelter</w:t>
      </w:r>
    </w:p>
    <w:p w14:paraId="222055BF" w14:textId="77777777" w:rsidR="004F0F9A" w:rsidRPr="009D06AA" w:rsidRDefault="004F0F9A" w:rsidP="004F0F9A">
      <w:pPr>
        <w:numPr>
          <w:ilvl w:val="0"/>
          <w:numId w:val="30"/>
        </w:numPr>
      </w:pPr>
      <w:r w:rsidRPr="009D06AA">
        <w:t>Exclusion from home or abandonment</w:t>
      </w:r>
    </w:p>
    <w:p w14:paraId="4D8644F2" w14:textId="77777777" w:rsidR="004F0F9A" w:rsidRPr="009D06AA" w:rsidRDefault="004F0F9A" w:rsidP="004F0F9A">
      <w:pPr>
        <w:numPr>
          <w:ilvl w:val="0"/>
          <w:numId w:val="30"/>
        </w:numPr>
      </w:pPr>
      <w:r w:rsidRPr="009D06AA">
        <w:t>Failing to protect a young person from physical and emotional harm or danger</w:t>
      </w:r>
    </w:p>
    <w:p w14:paraId="330FD979" w14:textId="785245FB" w:rsidR="004F0F9A" w:rsidRPr="009D06AA" w:rsidRDefault="004F0F9A" w:rsidP="004F0F9A">
      <w:pPr>
        <w:numPr>
          <w:ilvl w:val="0"/>
          <w:numId w:val="30"/>
        </w:numPr>
      </w:pPr>
      <w:r w:rsidRPr="009D06AA">
        <w:t>Failure to ensure adequate supervision (including the use of inadequate caregivers)</w:t>
      </w:r>
    </w:p>
    <w:p w14:paraId="0216BD78" w14:textId="77777777" w:rsidR="004F0F9A" w:rsidRPr="009D06AA" w:rsidRDefault="004F0F9A" w:rsidP="004F0F9A">
      <w:pPr>
        <w:numPr>
          <w:ilvl w:val="0"/>
          <w:numId w:val="30"/>
        </w:numPr>
      </w:pPr>
      <w:r w:rsidRPr="009D06AA">
        <w:t>Failure to ensure access to appropriate medical care or treatment</w:t>
      </w:r>
    </w:p>
    <w:p w14:paraId="3D6F5526" w14:textId="77777777" w:rsidR="004F0F9A" w:rsidRDefault="004F0F9A" w:rsidP="004F0F9A">
      <w:pPr>
        <w:numPr>
          <w:ilvl w:val="0"/>
          <w:numId w:val="30"/>
        </w:numPr>
      </w:pPr>
      <w:r w:rsidRPr="009D06AA">
        <w:t>Neglect of, or unresponsiveness to, basic emotional needs</w:t>
      </w:r>
    </w:p>
    <w:p w14:paraId="314FF289" w14:textId="77777777" w:rsidR="004F0F9A" w:rsidRPr="009D06AA" w:rsidRDefault="004F0F9A" w:rsidP="004F0F9A">
      <w:pPr>
        <w:ind w:left="720"/>
      </w:pPr>
    </w:p>
    <w:p w14:paraId="7D9D7D8C" w14:textId="77777777" w:rsidR="006E6B87" w:rsidRDefault="00BC400D" w:rsidP="00BC400D">
      <w:r w:rsidRPr="00BC400D">
        <w:rPr>
          <w:b/>
          <w:bCs/>
        </w:rPr>
        <w:t>3. Immediate Action</w:t>
      </w:r>
      <w:r w:rsidRPr="00BC400D">
        <w:t xml:space="preserve"> </w:t>
      </w:r>
    </w:p>
    <w:p w14:paraId="3EFDACA3" w14:textId="7AC89F8A" w:rsidR="00BC400D" w:rsidRDefault="00BC400D" w:rsidP="00BC400D">
      <w:r w:rsidRPr="00BC400D">
        <w:t>If a child or young person is in immediate danger, contact emergency services immediately (999). Ensure the safety of the child or young person while waiting for help to arrive.</w:t>
      </w:r>
    </w:p>
    <w:p w14:paraId="5EB77CC0" w14:textId="77777777" w:rsidR="006E6B87" w:rsidRPr="00BC400D" w:rsidRDefault="006E6B87" w:rsidP="00BC400D"/>
    <w:p w14:paraId="0AFABD50" w14:textId="77777777" w:rsidR="006E6B87" w:rsidRDefault="00BC400D" w:rsidP="00BC400D">
      <w:r w:rsidRPr="00BC400D">
        <w:rPr>
          <w:b/>
          <w:bCs/>
        </w:rPr>
        <w:t>4. Reporting Procedure</w:t>
      </w:r>
      <w:r w:rsidRPr="00BC400D">
        <w:t xml:space="preserve"> </w:t>
      </w:r>
    </w:p>
    <w:p w14:paraId="24D4C4B4" w14:textId="55D5ED3A" w:rsidR="00BC400D" w:rsidRDefault="00BC400D" w:rsidP="00BC400D">
      <w:r w:rsidRPr="00BC400D">
        <w:t>When a safeguarding concern is identified, the following steps must be taken:</w:t>
      </w:r>
    </w:p>
    <w:p w14:paraId="7B5A6C75" w14:textId="77777777" w:rsidR="004551C7" w:rsidRPr="00BC400D" w:rsidRDefault="004551C7" w:rsidP="00BC400D"/>
    <w:p w14:paraId="118AFEEA" w14:textId="77777777" w:rsidR="00BC400D" w:rsidRPr="00BC400D" w:rsidRDefault="00BC400D" w:rsidP="00BC400D">
      <w:r w:rsidRPr="00BC400D">
        <w:rPr>
          <w:b/>
          <w:bCs/>
        </w:rPr>
        <w:t>Step 1: Report the Concern</w:t>
      </w:r>
    </w:p>
    <w:p w14:paraId="1C622277" w14:textId="77777777" w:rsidR="00BC400D" w:rsidRPr="00BC400D" w:rsidRDefault="00BC400D" w:rsidP="00BC400D">
      <w:pPr>
        <w:numPr>
          <w:ilvl w:val="0"/>
          <w:numId w:val="7"/>
        </w:numPr>
      </w:pPr>
      <w:r w:rsidRPr="00BC400D">
        <w:rPr>
          <w:b/>
          <w:bCs/>
        </w:rPr>
        <w:t>Who to Report To</w:t>
      </w:r>
      <w:r w:rsidRPr="00BC400D">
        <w:t>: Report the concern immediately to the Designated Safeguarding Lead (DSL). If the DSL is unavailable, report to the Deputy DSL or another senior staff member.</w:t>
      </w:r>
    </w:p>
    <w:p w14:paraId="7BD0DF55" w14:textId="77777777" w:rsidR="00BC400D" w:rsidRDefault="00BC400D" w:rsidP="00BC400D">
      <w:pPr>
        <w:numPr>
          <w:ilvl w:val="0"/>
          <w:numId w:val="7"/>
        </w:numPr>
      </w:pPr>
      <w:r w:rsidRPr="00BC400D">
        <w:rPr>
          <w:b/>
          <w:bCs/>
        </w:rPr>
        <w:t>How to Report</w:t>
      </w:r>
      <w:r w:rsidRPr="00BC400D">
        <w:t>: Concerns should be reported verbally and followed up in writing within 24 hours. Use the Safeguarding Concern Report Form to document the details.</w:t>
      </w:r>
    </w:p>
    <w:p w14:paraId="7F841102" w14:textId="77777777" w:rsidR="006E6B87" w:rsidRDefault="006E6B87" w:rsidP="006E6B87"/>
    <w:p w14:paraId="3401CE70" w14:textId="77777777" w:rsidR="006E6B87" w:rsidRDefault="006E6B87" w:rsidP="006E6B87"/>
    <w:p w14:paraId="4D4DCB8E" w14:textId="77777777" w:rsidR="008322D3" w:rsidRDefault="008322D3" w:rsidP="00BC400D">
      <w:pPr>
        <w:rPr>
          <w:b/>
          <w:bCs/>
        </w:rPr>
      </w:pPr>
    </w:p>
    <w:p w14:paraId="1714B140" w14:textId="5FDE01EF" w:rsidR="00BC400D" w:rsidRPr="00BC400D" w:rsidRDefault="008322D3" w:rsidP="00BC400D">
      <w:r>
        <w:rPr>
          <w:b/>
          <w:bCs/>
          <w:noProof/>
        </w:rPr>
        <w:lastRenderedPageBreak/>
        <w:drawing>
          <wp:anchor distT="0" distB="0" distL="114300" distR="114300" simplePos="0" relativeHeight="251668480" behindDoc="1" locked="0" layoutInCell="1" allowOverlap="1" wp14:anchorId="2019E7B7" wp14:editId="66BC0EB4">
            <wp:simplePos x="0" y="0"/>
            <wp:positionH relativeFrom="page">
              <wp:posOffset>6324600</wp:posOffset>
            </wp:positionH>
            <wp:positionV relativeFrom="paragraph">
              <wp:posOffset>-876300</wp:posOffset>
            </wp:positionV>
            <wp:extent cx="1203960" cy="1203960"/>
            <wp:effectExtent l="0" t="0" r="0" b="0"/>
            <wp:wrapNone/>
            <wp:docPr id="156003154"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Pr>
          <w:b/>
          <w:bCs/>
        </w:rPr>
        <w:t>S</w:t>
      </w:r>
      <w:r w:rsidR="00BC400D" w:rsidRPr="00BC400D">
        <w:rPr>
          <w:b/>
          <w:bCs/>
        </w:rPr>
        <w:t>tep 2: Document the Concern</w:t>
      </w:r>
    </w:p>
    <w:p w14:paraId="0FE090FC" w14:textId="5E657B8F" w:rsidR="00BC400D" w:rsidRPr="00BC400D" w:rsidRDefault="00BC400D" w:rsidP="00BC400D">
      <w:pPr>
        <w:numPr>
          <w:ilvl w:val="0"/>
          <w:numId w:val="8"/>
        </w:numPr>
      </w:pPr>
      <w:r w:rsidRPr="00BC400D">
        <w:rPr>
          <w:b/>
          <w:bCs/>
        </w:rPr>
        <w:t>Record Details</w:t>
      </w:r>
      <w:r w:rsidRPr="00BC400D">
        <w:t xml:space="preserve">: Include all relevant information, such as the child's or young person's name, age, and contact details; the nature of the concern; any physical or </w:t>
      </w:r>
      <w:r w:rsidR="00011329" w:rsidRPr="00BC400D">
        <w:t>behavioural</w:t>
      </w:r>
      <w:r w:rsidRPr="00BC400D">
        <w:t xml:space="preserve"> indicators observed; and the date, time, and location of the incident.</w:t>
      </w:r>
    </w:p>
    <w:p w14:paraId="3526D7E2" w14:textId="77777777" w:rsidR="00BC400D" w:rsidRDefault="00BC400D" w:rsidP="00BC400D">
      <w:pPr>
        <w:numPr>
          <w:ilvl w:val="0"/>
          <w:numId w:val="8"/>
        </w:numPr>
      </w:pPr>
      <w:r w:rsidRPr="00BC400D">
        <w:rPr>
          <w:b/>
          <w:bCs/>
        </w:rPr>
        <w:t>Confidentiality</w:t>
      </w:r>
      <w:r w:rsidRPr="00BC400D">
        <w:t>: Keep the report confidential and share it only with those who need to know.</w:t>
      </w:r>
    </w:p>
    <w:p w14:paraId="5C23EF5D" w14:textId="77777777" w:rsidR="00011329" w:rsidRPr="00BC400D" w:rsidRDefault="00011329" w:rsidP="00011329">
      <w:pPr>
        <w:ind w:left="720"/>
      </w:pPr>
    </w:p>
    <w:p w14:paraId="2E34C5C1" w14:textId="77777777" w:rsidR="00BC400D" w:rsidRPr="00BC400D" w:rsidRDefault="00BC400D" w:rsidP="00BC400D">
      <w:r w:rsidRPr="00BC400D">
        <w:rPr>
          <w:b/>
          <w:bCs/>
        </w:rPr>
        <w:t>Step 3: Initial Assessment</w:t>
      </w:r>
    </w:p>
    <w:p w14:paraId="39934FFC" w14:textId="77777777" w:rsidR="00BC400D" w:rsidRDefault="00BC400D" w:rsidP="00BC400D">
      <w:pPr>
        <w:numPr>
          <w:ilvl w:val="0"/>
          <w:numId w:val="9"/>
        </w:numPr>
      </w:pPr>
      <w:r w:rsidRPr="00BC400D">
        <w:rPr>
          <w:b/>
          <w:bCs/>
        </w:rPr>
        <w:t>DSL Assessment</w:t>
      </w:r>
      <w:r w:rsidRPr="00BC400D">
        <w:t>: The DSL will assess the concern to determine the appropriate course of action. This may involve gathering additional information, consulting with other professionals, and considering the immediate safety of the child or young person.</w:t>
      </w:r>
    </w:p>
    <w:p w14:paraId="1FE66636" w14:textId="77777777" w:rsidR="00011329" w:rsidRPr="00BC400D" w:rsidRDefault="00011329" w:rsidP="00011329">
      <w:pPr>
        <w:ind w:left="720"/>
      </w:pPr>
    </w:p>
    <w:p w14:paraId="63704C57" w14:textId="77777777" w:rsidR="00BC400D" w:rsidRPr="00BC400D" w:rsidRDefault="00BC400D" w:rsidP="00BC400D">
      <w:r w:rsidRPr="00BC400D">
        <w:rPr>
          <w:b/>
          <w:bCs/>
        </w:rPr>
        <w:t>Step 4: Action Plan</w:t>
      </w:r>
    </w:p>
    <w:p w14:paraId="662D7E9E" w14:textId="77777777" w:rsidR="00BC400D" w:rsidRPr="00BC400D" w:rsidRDefault="00BC400D" w:rsidP="00BC400D">
      <w:pPr>
        <w:numPr>
          <w:ilvl w:val="0"/>
          <w:numId w:val="10"/>
        </w:numPr>
      </w:pPr>
      <w:r w:rsidRPr="00BC400D">
        <w:rPr>
          <w:b/>
          <w:bCs/>
        </w:rPr>
        <w:t>Internal Action</w:t>
      </w:r>
      <w:r w:rsidRPr="00BC400D">
        <w:t>: The DSL will decide whether the concern can be managed internally through support and monitoring or if it requires external intervention.</w:t>
      </w:r>
    </w:p>
    <w:p w14:paraId="7A5F6B81" w14:textId="77777777" w:rsidR="00BC400D" w:rsidRPr="00BC400D" w:rsidRDefault="00BC400D" w:rsidP="00BC400D">
      <w:pPr>
        <w:numPr>
          <w:ilvl w:val="0"/>
          <w:numId w:val="10"/>
        </w:numPr>
      </w:pPr>
      <w:r w:rsidRPr="00BC400D">
        <w:rPr>
          <w:b/>
          <w:bCs/>
        </w:rPr>
        <w:t>Referral to External Agencies</w:t>
      </w:r>
      <w:r w:rsidRPr="00BC400D">
        <w:t>: If the concern meets the threshold for external intervention, the DSL will refer the case to the local authority children's social care services, following local safeguarding procedures. In cases of suspected criminal activity, the police will also be informed.</w:t>
      </w:r>
    </w:p>
    <w:p w14:paraId="39AC3A96" w14:textId="77777777" w:rsidR="00BC400D" w:rsidRDefault="00BC400D" w:rsidP="00BC400D">
      <w:pPr>
        <w:numPr>
          <w:ilvl w:val="0"/>
          <w:numId w:val="10"/>
        </w:numPr>
      </w:pPr>
      <w:r w:rsidRPr="00BC400D">
        <w:rPr>
          <w:b/>
          <w:bCs/>
        </w:rPr>
        <w:t>Parental Involvement</w:t>
      </w:r>
      <w:r w:rsidRPr="00BC400D">
        <w:t>: Where appropriate and safe, parents or guardians will be informed of the concern and the actions being taken, unless doing so would put the child or young person at further risk.</w:t>
      </w:r>
    </w:p>
    <w:p w14:paraId="4921E64D" w14:textId="77777777" w:rsidR="00011329" w:rsidRPr="00BC400D" w:rsidRDefault="00011329" w:rsidP="00011329">
      <w:pPr>
        <w:ind w:left="720"/>
      </w:pPr>
    </w:p>
    <w:p w14:paraId="1F5056C0" w14:textId="77777777" w:rsidR="00BC400D" w:rsidRPr="00BC400D" w:rsidRDefault="00BC400D" w:rsidP="00BC400D">
      <w:r w:rsidRPr="00BC400D">
        <w:rPr>
          <w:b/>
          <w:bCs/>
        </w:rPr>
        <w:t>Step 5: Follow-Up and Monitoring</w:t>
      </w:r>
    </w:p>
    <w:p w14:paraId="681CB773" w14:textId="5E1C68E0" w:rsidR="00BC400D" w:rsidRPr="00BC400D" w:rsidRDefault="00BC400D" w:rsidP="00BC400D">
      <w:pPr>
        <w:numPr>
          <w:ilvl w:val="0"/>
          <w:numId w:val="11"/>
        </w:numPr>
      </w:pPr>
      <w:r w:rsidRPr="00BC400D">
        <w:rPr>
          <w:b/>
          <w:bCs/>
        </w:rPr>
        <w:t>Ongoing Support</w:t>
      </w:r>
      <w:r w:rsidRPr="00BC400D">
        <w:t xml:space="preserve">: The DSL will ensure that the child or young person receives appropriate support and monitoring following the initial report. This may include liaising with external agencies, arranging </w:t>
      </w:r>
      <w:r w:rsidR="00011329" w:rsidRPr="00BC400D">
        <w:t>counselling</w:t>
      </w:r>
      <w:r w:rsidRPr="00BC400D">
        <w:t>, or providing additional supervision during activities.</w:t>
      </w:r>
    </w:p>
    <w:p w14:paraId="30B69D5B" w14:textId="77777777" w:rsidR="00BC400D" w:rsidRDefault="00BC400D" w:rsidP="00BC400D">
      <w:pPr>
        <w:numPr>
          <w:ilvl w:val="0"/>
          <w:numId w:val="11"/>
        </w:numPr>
      </w:pPr>
      <w:r w:rsidRPr="00BC400D">
        <w:rPr>
          <w:b/>
          <w:bCs/>
        </w:rPr>
        <w:t>Record Keeping</w:t>
      </w:r>
      <w:r w:rsidRPr="00BC400D">
        <w:t>: Maintain detailed and secure records of all actions taken, communications, and outcomes related to the concern. These records should be kept confidential and stored securely.</w:t>
      </w:r>
    </w:p>
    <w:p w14:paraId="5670598E" w14:textId="77777777" w:rsidR="00011329" w:rsidRPr="00BC400D" w:rsidRDefault="00011329" w:rsidP="00011329">
      <w:pPr>
        <w:ind w:left="720"/>
      </w:pPr>
    </w:p>
    <w:p w14:paraId="68BF7915" w14:textId="77777777" w:rsidR="00BC400D" w:rsidRPr="00BC400D" w:rsidRDefault="00BC400D" w:rsidP="00BC400D">
      <w:r w:rsidRPr="00BC400D">
        <w:rPr>
          <w:b/>
          <w:bCs/>
        </w:rPr>
        <w:t>Step 6: Review and Reflect</w:t>
      </w:r>
    </w:p>
    <w:p w14:paraId="14951058" w14:textId="77777777" w:rsidR="00BC400D" w:rsidRPr="00BC400D" w:rsidRDefault="00BC400D" w:rsidP="00BC400D">
      <w:pPr>
        <w:numPr>
          <w:ilvl w:val="0"/>
          <w:numId w:val="12"/>
        </w:numPr>
      </w:pPr>
      <w:r w:rsidRPr="00BC400D">
        <w:rPr>
          <w:b/>
          <w:bCs/>
        </w:rPr>
        <w:t>Review of Actions</w:t>
      </w:r>
      <w:r w:rsidRPr="00BC400D">
        <w:t>: The DSL will review the actions taken to ensure they were appropriate and effective. Feedback will be sought from all parties involved to identify any lessons learned.</w:t>
      </w:r>
    </w:p>
    <w:p w14:paraId="23D09BAC" w14:textId="00DAD2B2" w:rsidR="004551C7" w:rsidRDefault="00BC400D" w:rsidP="004551C7">
      <w:pPr>
        <w:numPr>
          <w:ilvl w:val="0"/>
          <w:numId w:val="12"/>
        </w:numPr>
      </w:pPr>
      <w:r w:rsidRPr="00BC400D">
        <w:rPr>
          <w:b/>
          <w:bCs/>
        </w:rPr>
        <w:t>Policy Review</w:t>
      </w:r>
      <w:r w:rsidRPr="00BC400D">
        <w:t>: Findings from the review will inform the annual review of the safeguarding policy and procedures to ensure they remain effective and up to date.</w:t>
      </w:r>
    </w:p>
    <w:p w14:paraId="65E7644F" w14:textId="0D4D7C27" w:rsidR="004551C7" w:rsidRPr="009D06AA" w:rsidRDefault="008322D3" w:rsidP="004551C7">
      <w:r>
        <w:rPr>
          <w:b/>
          <w:bCs/>
          <w:noProof/>
        </w:rPr>
        <w:lastRenderedPageBreak/>
        <w:drawing>
          <wp:anchor distT="0" distB="0" distL="114300" distR="114300" simplePos="0" relativeHeight="251670528" behindDoc="1" locked="0" layoutInCell="1" allowOverlap="1" wp14:anchorId="08860DF1" wp14:editId="3C8C2033">
            <wp:simplePos x="0" y="0"/>
            <wp:positionH relativeFrom="page">
              <wp:posOffset>6309360</wp:posOffset>
            </wp:positionH>
            <wp:positionV relativeFrom="paragraph">
              <wp:posOffset>-876300</wp:posOffset>
            </wp:positionV>
            <wp:extent cx="1203960" cy="1203960"/>
            <wp:effectExtent l="0" t="0" r="0" b="0"/>
            <wp:wrapNone/>
            <wp:docPr id="1011970365" name="Picture 1" descr="A logo with a black circl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79635" name="Picture 1" descr="A logo with a black circle and purpl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4551C7" w:rsidRPr="009D06AA">
        <w:rPr>
          <w:b/>
          <w:bCs/>
        </w:rPr>
        <w:t>Dealing with a young person who is making a disclosure</w:t>
      </w:r>
    </w:p>
    <w:p w14:paraId="16275558" w14:textId="7E1133BE" w:rsidR="004551C7" w:rsidRPr="009D06AA" w:rsidRDefault="004551C7" w:rsidP="004551C7">
      <w:r w:rsidRPr="009D06AA">
        <w:t xml:space="preserve">If a young person tells you that they, or another young person, are being harmed you MUST NOT INVESTIGATE. Where possible, you should involve the </w:t>
      </w:r>
      <w:r>
        <w:t>DSL.</w:t>
      </w:r>
    </w:p>
    <w:p w14:paraId="7E01C87D" w14:textId="77777777" w:rsidR="004551C7" w:rsidRPr="009D06AA" w:rsidRDefault="004551C7" w:rsidP="004551C7">
      <w:r w:rsidRPr="009D06AA">
        <w:t>In all instances, you should adhere to the following principles:</w:t>
      </w:r>
    </w:p>
    <w:p w14:paraId="2575541B" w14:textId="77777777" w:rsidR="004551C7" w:rsidRPr="009D06AA" w:rsidRDefault="004551C7" w:rsidP="004551C7">
      <w:pPr>
        <w:numPr>
          <w:ilvl w:val="0"/>
          <w:numId w:val="31"/>
        </w:numPr>
      </w:pPr>
      <w:r w:rsidRPr="009D06AA">
        <w:t>Listen and take seriously what the young person says</w:t>
      </w:r>
    </w:p>
    <w:p w14:paraId="21284A7B" w14:textId="77777777" w:rsidR="004551C7" w:rsidRPr="009D06AA" w:rsidRDefault="004551C7" w:rsidP="004551C7">
      <w:pPr>
        <w:numPr>
          <w:ilvl w:val="0"/>
          <w:numId w:val="31"/>
        </w:numPr>
      </w:pPr>
      <w:r w:rsidRPr="009D06AA">
        <w:t>Do not make any promises about keeping the information secret</w:t>
      </w:r>
    </w:p>
    <w:p w14:paraId="21BE0CC7" w14:textId="77777777" w:rsidR="004551C7" w:rsidRPr="009D06AA" w:rsidRDefault="004551C7" w:rsidP="004551C7">
      <w:pPr>
        <w:numPr>
          <w:ilvl w:val="0"/>
          <w:numId w:val="31"/>
        </w:numPr>
      </w:pPr>
      <w:r w:rsidRPr="009D06AA">
        <w:t>Be calm and reassuring</w:t>
      </w:r>
    </w:p>
    <w:p w14:paraId="12FCFBB2" w14:textId="77777777" w:rsidR="004551C7" w:rsidRPr="009D06AA" w:rsidRDefault="004551C7" w:rsidP="004551C7">
      <w:pPr>
        <w:numPr>
          <w:ilvl w:val="0"/>
          <w:numId w:val="31"/>
        </w:numPr>
      </w:pPr>
      <w:r w:rsidRPr="009D06AA">
        <w:t>Do not express disbelief, however incredible the story appears</w:t>
      </w:r>
    </w:p>
    <w:p w14:paraId="0E50A77F" w14:textId="77777777" w:rsidR="004551C7" w:rsidRPr="009D06AA" w:rsidRDefault="004551C7" w:rsidP="004551C7">
      <w:pPr>
        <w:numPr>
          <w:ilvl w:val="0"/>
          <w:numId w:val="31"/>
        </w:numPr>
      </w:pPr>
      <w:r w:rsidRPr="009D06AA">
        <w:t>Obtain sufficient information from the young person to inform what you need to do next but do not investigate by asking questions</w:t>
      </w:r>
    </w:p>
    <w:p w14:paraId="47365FB8" w14:textId="77777777" w:rsidR="004551C7" w:rsidRPr="009D06AA" w:rsidRDefault="004551C7" w:rsidP="004551C7">
      <w:pPr>
        <w:numPr>
          <w:ilvl w:val="0"/>
          <w:numId w:val="31"/>
        </w:numPr>
      </w:pPr>
      <w:r w:rsidRPr="009D06AA">
        <w:t>Explain to the young person what will happen next. Tell them that you will pass the information on to someone who can help</w:t>
      </w:r>
    </w:p>
    <w:p w14:paraId="0C02F29C" w14:textId="77777777" w:rsidR="004551C7" w:rsidRPr="009D06AA" w:rsidRDefault="004551C7" w:rsidP="004551C7">
      <w:pPr>
        <w:numPr>
          <w:ilvl w:val="0"/>
          <w:numId w:val="31"/>
        </w:numPr>
      </w:pPr>
      <w:r w:rsidRPr="009D06AA">
        <w:t>Don’t make assumptions about the young person’s feelings</w:t>
      </w:r>
    </w:p>
    <w:p w14:paraId="6821F933" w14:textId="77777777" w:rsidR="004551C7" w:rsidRPr="009D06AA" w:rsidRDefault="004551C7" w:rsidP="004551C7">
      <w:pPr>
        <w:numPr>
          <w:ilvl w:val="0"/>
          <w:numId w:val="31"/>
        </w:numPr>
      </w:pPr>
      <w:r w:rsidRPr="009D06AA">
        <w:t>Avoid condemning the alleged abuser</w:t>
      </w:r>
    </w:p>
    <w:p w14:paraId="7A621202" w14:textId="77777777" w:rsidR="004551C7" w:rsidRPr="009D06AA" w:rsidRDefault="004551C7" w:rsidP="004551C7">
      <w:pPr>
        <w:numPr>
          <w:ilvl w:val="0"/>
          <w:numId w:val="31"/>
        </w:numPr>
      </w:pPr>
      <w:r w:rsidRPr="009D06AA">
        <w:t>Reassure the young person that he/she is not responsible for what has happened despite what they might have been told</w:t>
      </w:r>
    </w:p>
    <w:p w14:paraId="1F59D9EE" w14:textId="77777777" w:rsidR="004551C7" w:rsidRPr="009D06AA" w:rsidRDefault="004551C7" w:rsidP="004551C7">
      <w:pPr>
        <w:numPr>
          <w:ilvl w:val="0"/>
          <w:numId w:val="31"/>
        </w:numPr>
      </w:pPr>
      <w:r w:rsidRPr="009D06AA">
        <w:t>Write down what has been said immediately afterwards using the young person’s own words as far as possible. Record what you said in response</w:t>
      </w:r>
    </w:p>
    <w:p w14:paraId="3925457B" w14:textId="77777777" w:rsidR="004551C7" w:rsidRPr="00BC400D" w:rsidRDefault="004551C7" w:rsidP="004551C7"/>
    <w:p w14:paraId="1691514B" w14:textId="77777777" w:rsidR="004551C7" w:rsidRDefault="00BC400D" w:rsidP="00BC400D">
      <w:r w:rsidRPr="00BC400D">
        <w:rPr>
          <w:b/>
          <w:bCs/>
        </w:rPr>
        <w:t>Contact Information</w:t>
      </w:r>
      <w:r w:rsidRPr="00BC400D">
        <w:t xml:space="preserve"> </w:t>
      </w:r>
    </w:p>
    <w:p w14:paraId="731EF66B" w14:textId="40B90F6B" w:rsidR="00BC400D" w:rsidRPr="00BC400D" w:rsidRDefault="00BC400D" w:rsidP="00BC400D">
      <w:r w:rsidRPr="00BC400D">
        <w:t>For reporting safeguarding concerns, contact:</w:t>
      </w:r>
    </w:p>
    <w:p w14:paraId="05E04D60" w14:textId="42073DBF" w:rsidR="00BC400D" w:rsidRPr="00BC400D" w:rsidRDefault="00BC400D" w:rsidP="00BC400D">
      <w:pPr>
        <w:numPr>
          <w:ilvl w:val="0"/>
          <w:numId w:val="13"/>
        </w:numPr>
      </w:pPr>
      <w:r w:rsidRPr="00BC400D">
        <w:rPr>
          <w:b/>
          <w:bCs/>
        </w:rPr>
        <w:t>Designated Safeguarding Lead (DSL)</w:t>
      </w:r>
      <w:r w:rsidRPr="00BC400D">
        <w:t xml:space="preserve">: </w:t>
      </w:r>
      <w:r w:rsidR="00011329">
        <w:t xml:space="preserve">Sebrina </w:t>
      </w:r>
      <w:r w:rsidR="004551C7">
        <w:t xml:space="preserve">Brown </w:t>
      </w:r>
      <w:r w:rsidR="004551C7" w:rsidRPr="00BC400D">
        <w:t>[</w:t>
      </w:r>
      <w:r w:rsidRPr="00BC400D">
        <w:t>Contact Information]</w:t>
      </w:r>
    </w:p>
    <w:p w14:paraId="090521F0" w14:textId="0D4CC351" w:rsidR="00BC400D" w:rsidRPr="00BC400D" w:rsidRDefault="00BC400D" w:rsidP="00BC400D">
      <w:pPr>
        <w:numPr>
          <w:ilvl w:val="0"/>
          <w:numId w:val="13"/>
        </w:numPr>
      </w:pPr>
      <w:r w:rsidRPr="00BC400D">
        <w:rPr>
          <w:b/>
          <w:bCs/>
        </w:rPr>
        <w:t>Deputy DSL</w:t>
      </w:r>
      <w:r w:rsidRPr="00BC400D">
        <w:t xml:space="preserve">: </w:t>
      </w:r>
      <w:r w:rsidR="00011329">
        <w:t>Delroy Thomas</w:t>
      </w:r>
      <w:r w:rsidRPr="00BC400D">
        <w:t>, [Contact Information]</w:t>
      </w:r>
    </w:p>
    <w:p w14:paraId="24F3A14C" w14:textId="77777777" w:rsidR="00BC400D" w:rsidRPr="00BC400D" w:rsidRDefault="00BC400D" w:rsidP="00BC400D">
      <w:pPr>
        <w:numPr>
          <w:ilvl w:val="0"/>
          <w:numId w:val="13"/>
        </w:numPr>
      </w:pPr>
      <w:r w:rsidRPr="00BC400D">
        <w:rPr>
          <w:b/>
          <w:bCs/>
        </w:rPr>
        <w:t>Local Authority Children's Social Care</w:t>
      </w:r>
      <w:r w:rsidRPr="00BC400D">
        <w:t>: [Contact Information]</w:t>
      </w:r>
    </w:p>
    <w:p w14:paraId="317FA16C" w14:textId="77777777" w:rsidR="00BC400D" w:rsidRDefault="00BC400D" w:rsidP="00BC400D">
      <w:pPr>
        <w:numPr>
          <w:ilvl w:val="0"/>
          <w:numId w:val="13"/>
        </w:numPr>
      </w:pPr>
      <w:r w:rsidRPr="00BC400D">
        <w:rPr>
          <w:b/>
          <w:bCs/>
        </w:rPr>
        <w:t>Police (in case of emergency)</w:t>
      </w:r>
      <w:r w:rsidRPr="00BC400D">
        <w:t>: 999</w:t>
      </w:r>
    </w:p>
    <w:p w14:paraId="2125DF97" w14:textId="77777777" w:rsidR="004551C7" w:rsidRPr="00BC400D" w:rsidRDefault="004551C7" w:rsidP="004551C7">
      <w:pPr>
        <w:ind w:left="720"/>
      </w:pPr>
    </w:p>
    <w:p w14:paraId="70C7CF38" w14:textId="77777777" w:rsidR="004551C7" w:rsidRDefault="00BC400D" w:rsidP="00BC400D">
      <w:r w:rsidRPr="00BC400D">
        <w:rPr>
          <w:b/>
          <w:bCs/>
        </w:rPr>
        <w:t>Conclusion</w:t>
      </w:r>
      <w:r w:rsidRPr="00BC400D">
        <w:t xml:space="preserve"> </w:t>
      </w:r>
    </w:p>
    <w:p w14:paraId="08608AA6" w14:textId="5FE8606B" w:rsidR="00BC400D" w:rsidRPr="00BC400D" w:rsidRDefault="00BC400D" w:rsidP="00BC400D">
      <w:r w:rsidRPr="00BC400D">
        <w:t>The safety and welfare of children and young people are of paramount importance. By following this reporting procedure, Community Skating CIC aims to ensure that safeguarding concerns are handled promptly and effectively, protecting the well-being of all participants.</w:t>
      </w:r>
    </w:p>
    <w:p w14:paraId="7AB3B0AF" w14:textId="3F760914" w:rsidR="00BC400D" w:rsidRPr="00BC400D" w:rsidRDefault="00BC400D" w:rsidP="00BC400D">
      <w:r w:rsidRPr="00BC400D">
        <w:rPr>
          <w:b/>
          <w:bCs/>
        </w:rPr>
        <w:t>Approved by:</w:t>
      </w:r>
      <w:r w:rsidRPr="00BC400D">
        <w:t xml:space="preserve"> </w:t>
      </w:r>
      <w:r w:rsidR="004551C7">
        <w:t>Empress Gibbs</w:t>
      </w:r>
      <w:r w:rsidRPr="00BC400D">
        <w:t xml:space="preserve">, </w:t>
      </w:r>
      <w:r w:rsidR="004551C7">
        <w:t>Director</w:t>
      </w:r>
      <w:r w:rsidRPr="00BC400D">
        <w:t xml:space="preserve"> </w:t>
      </w:r>
      <w:r w:rsidR="004551C7">
        <w:t>5</w:t>
      </w:r>
      <w:r w:rsidR="004551C7" w:rsidRPr="004551C7">
        <w:rPr>
          <w:vertAlign w:val="superscript"/>
        </w:rPr>
        <w:t>th</w:t>
      </w:r>
      <w:r w:rsidR="004551C7">
        <w:t xml:space="preserve"> August 2024</w:t>
      </w:r>
    </w:p>
    <w:p w14:paraId="5A8E141F" w14:textId="77777777" w:rsidR="00BC400D" w:rsidRPr="00BC400D" w:rsidRDefault="00BC400D" w:rsidP="00BC400D">
      <w:r w:rsidRPr="00BC400D">
        <w:rPr>
          <w:b/>
          <w:bCs/>
        </w:rPr>
        <w:t>Next Review Date:</w:t>
      </w:r>
      <w:r w:rsidRPr="00BC400D">
        <w:t xml:space="preserve"> [One year from approval date]</w:t>
      </w:r>
    </w:p>
    <w:p w14:paraId="7A0C0382" w14:textId="77777777" w:rsidR="00BC400D" w:rsidRPr="00BC400D" w:rsidRDefault="00BC400D" w:rsidP="00BC400D">
      <w:pPr>
        <w:rPr>
          <w:vanish/>
        </w:rPr>
      </w:pPr>
    </w:p>
    <w:p w14:paraId="20F30F9F" w14:textId="77777777" w:rsidR="00BC400D" w:rsidRPr="00BC400D" w:rsidRDefault="00BC400D" w:rsidP="00BC400D">
      <w:pPr>
        <w:rPr>
          <w:vanish/>
        </w:rPr>
      </w:pPr>
      <w:r w:rsidRPr="00BC400D">
        <w:rPr>
          <w:vanish/>
        </w:rPr>
        <w:t>Bottom of Form</w:t>
      </w:r>
    </w:p>
    <w:p w14:paraId="41779315" w14:textId="77777777" w:rsidR="002360CA" w:rsidRDefault="002360CA"/>
    <w:sectPr w:rsidR="0023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0FF"/>
    <w:multiLevelType w:val="multilevel"/>
    <w:tmpl w:val="F6F8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708C4"/>
    <w:multiLevelType w:val="multilevel"/>
    <w:tmpl w:val="10C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963F0"/>
    <w:multiLevelType w:val="multilevel"/>
    <w:tmpl w:val="4F90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71011"/>
    <w:multiLevelType w:val="multilevel"/>
    <w:tmpl w:val="146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3429A"/>
    <w:multiLevelType w:val="multilevel"/>
    <w:tmpl w:val="A62E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781D"/>
    <w:multiLevelType w:val="multilevel"/>
    <w:tmpl w:val="73D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43686"/>
    <w:multiLevelType w:val="multilevel"/>
    <w:tmpl w:val="DF62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B139D"/>
    <w:multiLevelType w:val="multilevel"/>
    <w:tmpl w:val="4460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A2562E"/>
    <w:multiLevelType w:val="multilevel"/>
    <w:tmpl w:val="DDFA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310DE"/>
    <w:multiLevelType w:val="multilevel"/>
    <w:tmpl w:val="9EC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E4E0F"/>
    <w:multiLevelType w:val="multilevel"/>
    <w:tmpl w:val="AFA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95DDA"/>
    <w:multiLevelType w:val="multilevel"/>
    <w:tmpl w:val="8C1C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445A8"/>
    <w:multiLevelType w:val="multilevel"/>
    <w:tmpl w:val="FFB2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A57A0"/>
    <w:multiLevelType w:val="multilevel"/>
    <w:tmpl w:val="AE6C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C1B45"/>
    <w:multiLevelType w:val="multilevel"/>
    <w:tmpl w:val="B2C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D0838"/>
    <w:multiLevelType w:val="multilevel"/>
    <w:tmpl w:val="10FC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37724"/>
    <w:multiLevelType w:val="multilevel"/>
    <w:tmpl w:val="C7E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551B5"/>
    <w:multiLevelType w:val="multilevel"/>
    <w:tmpl w:val="8456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67CC"/>
    <w:multiLevelType w:val="multilevel"/>
    <w:tmpl w:val="78EE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324D0"/>
    <w:multiLevelType w:val="multilevel"/>
    <w:tmpl w:val="09D4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84420"/>
    <w:multiLevelType w:val="multilevel"/>
    <w:tmpl w:val="746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CF0220"/>
    <w:multiLevelType w:val="multilevel"/>
    <w:tmpl w:val="829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1646F"/>
    <w:multiLevelType w:val="multilevel"/>
    <w:tmpl w:val="7650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713619"/>
    <w:multiLevelType w:val="multilevel"/>
    <w:tmpl w:val="389A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FB1FF7"/>
    <w:multiLevelType w:val="multilevel"/>
    <w:tmpl w:val="F16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EF5639"/>
    <w:multiLevelType w:val="multilevel"/>
    <w:tmpl w:val="2BE8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24C9A"/>
    <w:multiLevelType w:val="multilevel"/>
    <w:tmpl w:val="06A6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FE791B"/>
    <w:multiLevelType w:val="multilevel"/>
    <w:tmpl w:val="86E2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762B3"/>
    <w:multiLevelType w:val="hybridMultilevel"/>
    <w:tmpl w:val="8B802282"/>
    <w:lvl w:ilvl="0" w:tplc="6478DF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733ECB"/>
    <w:multiLevelType w:val="multilevel"/>
    <w:tmpl w:val="78F4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0C4444"/>
    <w:multiLevelType w:val="multilevel"/>
    <w:tmpl w:val="674C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982468">
    <w:abstractNumId w:val="23"/>
  </w:num>
  <w:num w:numId="2" w16cid:durableId="787505238">
    <w:abstractNumId w:val="15"/>
  </w:num>
  <w:num w:numId="3" w16cid:durableId="521549152">
    <w:abstractNumId w:val="1"/>
  </w:num>
  <w:num w:numId="4" w16cid:durableId="1244148680">
    <w:abstractNumId w:val="20"/>
  </w:num>
  <w:num w:numId="5" w16cid:durableId="856890184">
    <w:abstractNumId w:val="16"/>
  </w:num>
  <w:num w:numId="6" w16cid:durableId="1085613956">
    <w:abstractNumId w:val="27"/>
  </w:num>
  <w:num w:numId="7" w16cid:durableId="1938907335">
    <w:abstractNumId w:val="8"/>
  </w:num>
  <w:num w:numId="8" w16cid:durableId="392582955">
    <w:abstractNumId w:val="0"/>
  </w:num>
  <w:num w:numId="9" w16cid:durableId="1916815575">
    <w:abstractNumId w:val="22"/>
  </w:num>
  <w:num w:numId="10" w16cid:durableId="1867988392">
    <w:abstractNumId w:val="5"/>
  </w:num>
  <w:num w:numId="11" w16cid:durableId="616647749">
    <w:abstractNumId w:val="4"/>
  </w:num>
  <w:num w:numId="12" w16cid:durableId="1624388396">
    <w:abstractNumId w:val="18"/>
  </w:num>
  <w:num w:numId="13" w16cid:durableId="1141312546">
    <w:abstractNumId w:val="25"/>
  </w:num>
  <w:num w:numId="14" w16cid:durableId="175849163">
    <w:abstractNumId w:val="28"/>
  </w:num>
  <w:num w:numId="15" w16cid:durableId="1460339331">
    <w:abstractNumId w:val="26"/>
  </w:num>
  <w:num w:numId="16" w16cid:durableId="365563862">
    <w:abstractNumId w:val="17"/>
  </w:num>
  <w:num w:numId="17" w16cid:durableId="1079837236">
    <w:abstractNumId w:val="10"/>
  </w:num>
  <w:num w:numId="18" w16cid:durableId="629239281">
    <w:abstractNumId w:val="12"/>
  </w:num>
  <w:num w:numId="19" w16cid:durableId="348140634">
    <w:abstractNumId w:val="3"/>
  </w:num>
  <w:num w:numId="20" w16cid:durableId="1041516664">
    <w:abstractNumId w:val="6"/>
  </w:num>
  <w:num w:numId="21" w16cid:durableId="382828222">
    <w:abstractNumId w:val="24"/>
  </w:num>
  <w:num w:numId="22" w16cid:durableId="1715814478">
    <w:abstractNumId w:val="7"/>
  </w:num>
  <w:num w:numId="23" w16cid:durableId="1549101718">
    <w:abstractNumId w:val="9"/>
  </w:num>
  <w:num w:numId="24" w16cid:durableId="816872679">
    <w:abstractNumId w:val="14"/>
  </w:num>
  <w:num w:numId="25" w16cid:durableId="107624829">
    <w:abstractNumId w:val="2"/>
  </w:num>
  <w:num w:numId="26" w16cid:durableId="1330017089">
    <w:abstractNumId w:val="11"/>
  </w:num>
  <w:num w:numId="27" w16cid:durableId="2090154954">
    <w:abstractNumId w:val="19"/>
  </w:num>
  <w:num w:numId="28" w16cid:durableId="2097631433">
    <w:abstractNumId w:val="30"/>
  </w:num>
  <w:num w:numId="29" w16cid:durableId="1473716981">
    <w:abstractNumId w:val="29"/>
  </w:num>
  <w:num w:numId="30" w16cid:durableId="1220938407">
    <w:abstractNumId w:val="13"/>
  </w:num>
  <w:num w:numId="31" w16cid:durableId="5089054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0D"/>
    <w:rsid w:val="00011329"/>
    <w:rsid w:val="00031DFE"/>
    <w:rsid w:val="000C49F7"/>
    <w:rsid w:val="002360CA"/>
    <w:rsid w:val="004551C7"/>
    <w:rsid w:val="004B4225"/>
    <w:rsid w:val="004F0F9A"/>
    <w:rsid w:val="005A75F3"/>
    <w:rsid w:val="006E6B87"/>
    <w:rsid w:val="00822B50"/>
    <w:rsid w:val="008322D3"/>
    <w:rsid w:val="00BC400D"/>
    <w:rsid w:val="00C76F33"/>
    <w:rsid w:val="00D86B02"/>
    <w:rsid w:val="00E676C9"/>
    <w:rsid w:val="00FA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842E"/>
  <w15:chartTrackingRefBased/>
  <w15:docId w15:val="{3B44AB1B-F948-4E27-918E-510E15B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00D"/>
    <w:rPr>
      <w:rFonts w:eastAsiaTheme="majorEastAsia" w:cstheme="majorBidi"/>
      <w:color w:val="272727" w:themeColor="text1" w:themeTint="D8"/>
    </w:rPr>
  </w:style>
  <w:style w:type="paragraph" w:styleId="Title">
    <w:name w:val="Title"/>
    <w:basedOn w:val="Normal"/>
    <w:next w:val="Normal"/>
    <w:link w:val="TitleChar"/>
    <w:uiPriority w:val="10"/>
    <w:qFormat/>
    <w:rsid w:val="00BC4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00D"/>
    <w:pPr>
      <w:spacing w:before="160"/>
      <w:jc w:val="center"/>
    </w:pPr>
    <w:rPr>
      <w:i/>
      <w:iCs/>
      <w:color w:val="404040" w:themeColor="text1" w:themeTint="BF"/>
    </w:rPr>
  </w:style>
  <w:style w:type="character" w:customStyle="1" w:styleId="QuoteChar">
    <w:name w:val="Quote Char"/>
    <w:basedOn w:val="DefaultParagraphFont"/>
    <w:link w:val="Quote"/>
    <w:uiPriority w:val="29"/>
    <w:rsid w:val="00BC400D"/>
    <w:rPr>
      <w:i/>
      <w:iCs/>
      <w:color w:val="404040" w:themeColor="text1" w:themeTint="BF"/>
    </w:rPr>
  </w:style>
  <w:style w:type="paragraph" w:styleId="ListParagraph">
    <w:name w:val="List Paragraph"/>
    <w:basedOn w:val="Normal"/>
    <w:uiPriority w:val="34"/>
    <w:qFormat/>
    <w:rsid w:val="00BC400D"/>
    <w:pPr>
      <w:ind w:left="720"/>
      <w:contextualSpacing/>
    </w:pPr>
  </w:style>
  <w:style w:type="character" w:styleId="IntenseEmphasis">
    <w:name w:val="Intense Emphasis"/>
    <w:basedOn w:val="DefaultParagraphFont"/>
    <w:uiPriority w:val="21"/>
    <w:qFormat/>
    <w:rsid w:val="00BC400D"/>
    <w:rPr>
      <w:i/>
      <w:iCs/>
      <w:color w:val="0F4761" w:themeColor="accent1" w:themeShade="BF"/>
    </w:rPr>
  </w:style>
  <w:style w:type="paragraph" w:styleId="IntenseQuote">
    <w:name w:val="Intense Quote"/>
    <w:basedOn w:val="Normal"/>
    <w:next w:val="Normal"/>
    <w:link w:val="IntenseQuoteChar"/>
    <w:uiPriority w:val="30"/>
    <w:qFormat/>
    <w:rsid w:val="00BC4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00D"/>
    <w:rPr>
      <w:i/>
      <w:iCs/>
      <w:color w:val="0F4761" w:themeColor="accent1" w:themeShade="BF"/>
    </w:rPr>
  </w:style>
  <w:style w:type="character" w:styleId="IntenseReference">
    <w:name w:val="Intense Reference"/>
    <w:basedOn w:val="DefaultParagraphFont"/>
    <w:uiPriority w:val="32"/>
    <w:qFormat/>
    <w:rsid w:val="00BC4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057">
      <w:bodyDiv w:val="1"/>
      <w:marLeft w:val="0"/>
      <w:marRight w:val="0"/>
      <w:marTop w:val="0"/>
      <w:marBottom w:val="0"/>
      <w:divBdr>
        <w:top w:val="none" w:sz="0" w:space="0" w:color="auto"/>
        <w:left w:val="none" w:sz="0" w:space="0" w:color="auto"/>
        <w:bottom w:val="none" w:sz="0" w:space="0" w:color="auto"/>
        <w:right w:val="none" w:sz="0" w:space="0" w:color="auto"/>
      </w:divBdr>
      <w:divsChild>
        <w:div w:id="1782072478">
          <w:marLeft w:val="0"/>
          <w:marRight w:val="0"/>
          <w:marTop w:val="0"/>
          <w:marBottom w:val="0"/>
          <w:divBdr>
            <w:top w:val="none" w:sz="0" w:space="0" w:color="auto"/>
            <w:left w:val="none" w:sz="0" w:space="0" w:color="auto"/>
            <w:bottom w:val="none" w:sz="0" w:space="0" w:color="auto"/>
            <w:right w:val="none" w:sz="0" w:space="0" w:color="auto"/>
          </w:divBdr>
          <w:divsChild>
            <w:div w:id="1155488327">
              <w:marLeft w:val="0"/>
              <w:marRight w:val="0"/>
              <w:marTop w:val="0"/>
              <w:marBottom w:val="0"/>
              <w:divBdr>
                <w:top w:val="none" w:sz="0" w:space="0" w:color="auto"/>
                <w:left w:val="none" w:sz="0" w:space="0" w:color="auto"/>
                <w:bottom w:val="none" w:sz="0" w:space="0" w:color="auto"/>
                <w:right w:val="none" w:sz="0" w:space="0" w:color="auto"/>
              </w:divBdr>
              <w:divsChild>
                <w:div w:id="2032149878">
                  <w:marLeft w:val="0"/>
                  <w:marRight w:val="0"/>
                  <w:marTop w:val="0"/>
                  <w:marBottom w:val="0"/>
                  <w:divBdr>
                    <w:top w:val="none" w:sz="0" w:space="0" w:color="auto"/>
                    <w:left w:val="none" w:sz="0" w:space="0" w:color="auto"/>
                    <w:bottom w:val="none" w:sz="0" w:space="0" w:color="auto"/>
                    <w:right w:val="none" w:sz="0" w:space="0" w:color="auto"/>
                  </w:divBdr>
                  <w:divsChild>
                    <w:div w:id="965350054">
                      <w:marLeft w:val="0"/>
                      <w:marRight w:val="0"/>
                      <w:marTop w:val="0"/>
                      <w:marBottom w:val="0"/>
                      <w:divBdr>
                        <w:top w:val="none" w:sz="0" w:space="0" w:color="auto"/>
                        <w:left w:val="none" w:sz="0" w:space="0" w:color="auto"/>
                        <w:bottom w:val="none" w:sz="0" w:space="0" w:color="auto"/>
                        <w:right w:val="none" w:sz="0" w:space="0" w:color="auto"/>
                      </w:divBdr>
                      <w:divsChild>
                        <w:div w:id="185951677">
                          <w:marLeft w:val="0"/>
                          <w:marRight w:val="0"/>
                          <w:marTop w:val="0"/>
                          <w:marBottom w:val="0"/>
                          <w:divBdr>
                            <w:top w:val="none" w:sz="0" w:space="0" w:color="auto"/>
                            <w:left w:val="none" w:sz="0" w:space="0" w:color="auto"/>
                            <w:bottom w:val="none" w:sz="0" w:space="0" w:color="auto"/>
                            <w:right w:val="none" w:sz="0" w:space="0" w:color="auto"/>
                          </w:divBdr>
                          <w:divsChild>
                            <w:div w:id="1293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516299">
      <w:bodyDiv w:val="1"/>
      <w:marLeft w:val="0"/>
      <w:marRight w:val="0"/>
      <w:marTop w:val="0"/>
      <w:marBottom w:val="0"/>
      <w:divBdr>
        <w:top w:val="none" w:sz="0" w:space="0" w:color="auto"/>
        <w:left w:val="none" w:sz="0" w:space="0" w:color="auto"/>
        <w:bottom w:val="none" w:sz="0" w:space="0" w:color="auto"/>
        <w:right w:val="none" w:sz="0" w:space="0" w:color="auto"/>
      </w:divBdr>
      <w:divsChild>
        <w:div w:id="2031640488">
          <w:marLeft w:val="0"/>
          <w:marRight w:val="0"/>
          <w:marTop w:val="0"/>
          <w:marBottom w:val="0"/>
          <w:divBdr>
            <w:top w:val="none" w:sz="0" w:space="0" w:color="auto"/>
            <w:left w:val="none" w:sz="0" w:space="0" w:color="auto"/>
            <w:bottom w:val="none" w:sz="0" w:space="0" w:color="auto"/>
            <w:right w:val="none" w:sz="0" w:space="0" w:color="auto"/>
          </w:divBdr>
          <w:divsChild>
            <w:div w:id="2033148668">
              <w:marLeft w:val="0"/>
              <w:marRight w:val="0"/>
              <w:marTop w:val="0"/>
              <w:marBottom w:val="0"/>
              <w:divBdr>
                <w:top w:val="none" w:sz="0" w:space="0" w:color="auto"/>
                <w:left w:val="none" w:sz="0" w:space="0" w:color="auto"/>
                <w:bottom w:val="none" w:sz="0" w:space="0" w:color="auto"/>
                <w:right w:val="none" w:sz="0" w:space="0" w:color="auto"/>
              </w:divBdr>
              <w:divsChild>
                <w:div w:id="1995797472">
                  <w:marLeft w:val="0"/>
                  <w:marRight w:val="0"/>
                  <w:marTop w:val="0"/>
                  <w:marBottom w:val="0"/>
                  <w:divBdr>
                    <w:top w:val="none" w:sz="0" w:space="0" w:color="auto"/>
                    <w:left w:val="none" w:sz="0" w:space="0" w:color="auto"/>
                    <w:bottom w:val="none" w:sz="0" w:space="0" w:color="auto"/>
                    <w:right w:val="none" w:sz="0" w:space="0" w:color="auto"/>
                  </w:divBdr>
                  <w:divsChild>
                    <w:div w:id="795490888">
                      <w:marLeft w:val="0"/>
                      <w:marRight w:val="0"/>
                      <w:marTop w:val="0"/>
                      <w:marBottom w:val="0"/>
                      <w:divBdr>
                        <w:top w:val="none" w:sz="0" w:space="0" w:color="auto"/>
                        <w:left w:val="none" w:sz="0" w:space="0" w:color="auto"/>
                        <w:bottom w:val="none" w:sz="0" w:space="0" w:color="auto"/>
                        <w:right w:val="none" w:sz="0" w:space="0" w:color="auto"/>
                      </w:divBdr>
                      <w:divsChild>
                        <w:div w:id="576090188">
                          <w:marLeft w:val="0"/>
                          <w:marRight w:val="0"/>
                          <w:marTop w:val="0"/>
                          <w:marBottom w:val="0"/>
                          <w:divBdr>
                            <w:top w:val="none" w:sz="0" w:space="0" w:color="auto"/>
                            <w:left w:val="none" w:sz="0" w:space="0" w:color="auto"/>
                            <w:bottom w:val="none" w:sz="0" w:space="0" w:color="auto"/>
                            <w:right w:val="none" w:sz="0" w:space="0" w:color="auto"/>
                          </w:divBdr>
                          <w:divsChild>
                            <w:div w:id="1733968988">
                              <w:marLeft w:val="0"/>
                              <w:marRight w:val="0"/>
                              <w:marTop w:val="0"/>
                              <w:marBottom w:val="0"/>
                              <w:divBdr>
                                <w:top w:val="none" w:sz="0" w:space="0" w:color="auto"/>
                                <w:left w:val="none" w:sz="0" w:space="0" w:color="auto"/>
                                <w:bottom w:val="none" w:sz="0" w:space="0" w:color="auto"/>
                                <w:right w:val="none" w:sz="0" w:space="0" w:color="auto"/>
                              </w:divBdr>
                              <w:divsChild>
                                <w:div w:id="533034085">
                                  <w:marLeft w:val="0"/>
                                  <w:marRight w:val="0"/>
                                  <w:marTop w:val="0"/>
                                  <w:marBottom w:val="0"/>
                                  <w:divBdr>
                                    <w:top w:val="none" w:sz="0" w:space="0" w:color="auto"/>
                                    <w:left w:val="none" w:sz="0" w:space="0" w:color="auto"/>
                                    <w:bottom w:val="none" w:sz="0" w:space="0" w:color="auto"/>
                                    <w:right w:val="none" w:sz="0" w:space="0" w:color="auto"/>
                                  </w:divBdr>
                                  <w:divsChild>
                                    <w:div w:id="541283581">
                                      <w:marLeft w:val="0"/>
                                      <w:marRight w:val="0"/>
                                      <w:marTop w:val="0"/>
                                      <w:marBottom w:val="0"/>
                                      <w:divBdr>
                                        <w:top w:val="none" w:sz="0" w:space="0" w:color="auto"/>
                                        <w:left w:val="none" w:sz="0" w:space="0" w:color="auto"/>
                                        <w:bottom w:val="none" w:sz="0" w:space="0" w:color="auto"/>
                                        <w:right w:val="none" w:sz="0" w:space="0" w:color="auto"/>
                                      </w:divBdr>
                                      <w:divsChild>
                                        <w:div w:id="1530878923">
                                          <w:marLeft w:val="0"/>
                                          <w:marRight w:val="0"/>
                                          <w:marTop w:val="0"/>
                                          <w:marBottom w:val="0"/>
                                          <w:divBdr>
                                            <w:top w:val="none" w:sz="0" w:space="0" w:color="auto"/>
                                            <w:left w:val="none" w:sz="0" w:space="0" w:color="auto"/>
                                            <w:bottom w:val="none" w:sz="0" w:space="0" w:color="auto"/>
                                            <w:right w:val="none" w:sz="0" w:space="0" w:color="auto"/>
                                          </w:divBdr>
                                          <w:divsChild>
                                            <w:div w:id="79757835">
                                              <w:marLeft w:val="0"/>
                                              <w:marRight w:val="0"/>
                                              <w:marTop w:val="0"/>
                                              <w:marBottom w:val="0"/>
                                              <w:divBdr>
                                                <w:top w:val="none" w:sz="0" w:space="0" w:color="auto"/>
                                                <w:left w:val="none" w:sz="0" w:space="0" w:color="auto"/>
                                                <w:bottom w:val="none" w:sz="0" w:space="0" w:color="auto"/>
                                                <w:right w:val="none" w:sz="0" w:space="0" w:color="auto"/>
                                              </w:divBdr>
                                              <w:divsChild>
                                                <w:div w:id="171532783">
                                                  <w:marLeft w:val="0"/>
                                                  <w:marRight w:val="0"/>
                                                  <w:marTop w:val="0"/>
                                                  <w:marBottom w:val="0"/>
                                                  <w:divBdr>
                                                    <w:top w:val="none" w:sz="0" w:space="0" w:color="auto"/>
                                                    <w:left w:val="none" w:sz="0" w:space="0" w:color="auto"/>
                                                    <w:bottom w:val="none" w:sz="0" w:space="0" w:color="auto"/>
                                                    <w:right w:val="none" w:sz="0" w:space="0" w:color="auto"/>
                                                  </w:divBdr>
                                                  <w:divsChild>
                                                    <w:div w:id="808594959">
                                                      <w:marLeft w:val="0"/>
                                                      <w:marRight w:val="0"/>
                                                      <w:marTop w:val="0"/>
                                                      <w:marBottom w:val="0"/>
                                                      <w:divBdr>
                                                        <w:top w:val="none" w:sz="0" w:space="0" w:color="auto"/>
                                                        <w:left w:val="none" w:sz="0" w:space="0" w:color="auto"/>
                                                        <w:bottom w:val="none" w:sz="0" w:space="0" w:color="auto"/>
                                                        <w:right w:val="none" w:sz="0" w:space="0" w:color="auto"/>
                                                      </w:divBdr>
                                                      <w:divsChild>
                                                        <w:div w:id="1522862665">
                                                          <w:marLeft w:val="0"/>
                                                          <w:marRight w:val="0"/>
                                                          <w:marTop w:val="0"/>
                                                          <w:marBottom w:val="0"/>
                                                          <w:divBdr>
                                                            <w:top w:val="none" w:sz="0" w:space="0" w:color="auto"/>
                                                            <w:left w:val="none" w:sz="0" w:space="0" w:color="auto"/>
                                                            <w:bottom w:val="none" w:sz="0" w:space="0" w:color="auto"/>
                                                            <w:right w:val="none" w:sz="0" w:space="0" w:color="auto"/>
                                                          </w:divBdr>
                                                          <w:divsChild>
                                                            <w:div w:id="3765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4758">
                                                  <w:marLeft w:val="0"/>
                                                  <w:marRight w:val="0"/>
                                                  <w:marTop w:val="0"/>
                                                  <w:marBottom w:val="0"/>
                                                  <w:divBdr>
                                                    <w:top w:val="none" w:sz="0" w:space="0" w:color="auto"/>
                                                    <w:left w:val="none" w:sz="0" w:space="0" w:color="auto"/>
                                                    <w:bottom w:val="none" w:sz="0" w:space="0" w:color="auto"/>
                                                    <w:right w:val="none" w:sz="0" w:space="0" w:color="auto"/>
                                                  </w:divBdr>
                                                  <w:divsChild>
                                                    <w:div w:id="41095762">
                                                      <w:marLeft w:val="0"/>
                                                      <w:marRight w:val="0"/>
                                                      <w:marTop w:val="0"/>
                                                      <w:marBottom w:val="0"/>
                                                      <w:divBdr>
                                                        <w:top w:val="none" w:sz="0" w:space="0" w:color="auto"/>
                                                        <w:left w:val="none" w:sz="0" w:space="0" w:color="auto"/>
                                                        <w:bottom w:val="none" w:sz="0" w:space="0" w:color="auto"/>
                                                        <w:right w:val="none" w:sz="0" w:space="0" w:color="auto"/>
                                                      </w:divBdr>
                                                      <w:divsChild>
                                                        <w:div w:id="1633631353">
                                                          <w:marLeft w:val="0"/>
                                                          <w:marRight w:val="0"/>
                                                          <w:marTop w:val="0"/>
                                                          <w:marBottom w:val="0"/>
                                                          <w:divBdr>
                                                            <w:top w:val="none" w:sz="0" w:space="0" w:color="auto"/>
                                                            <w:left w:val="none" w:sz="0" w:space="0" w:color="auto"/>
                                                            <w:bottom w:val="none" w:sz="0" w:space="0" w:color="auto"/>
                                                            <w:right w:val="none" w:sz="0" w:space="0" w:color="auto"/>
                                                          </w:divBdr>
                                                          <w:divsChild>
                                                            <w:div w:id="10780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1530">
                                                  <w:marLeft w:val="0"/>
                                                  <w:marRight w:val="0"/>
                                                  <w:marTop w:val="0"/>
                                                  <w:marBottom w:val="0"/>
                                                  <w:divBdr>
                                                    <w:top w:val="none" w:sz="0" w:space="0" w:color="auto"/>
                                                    <w:left w:val="none" w:sz="0" w:space="0" w:color="auto"/>
                                                    <w:bottom w:val="none" w:sz="0" w:space="0" w:color="auto"/>
                                                    <w:right w:val="none" w:sz="0" w:space="0" w:color="auto"/>
                                                  </w:divBdr>
                                                  <w:divsChild>
                                                    <w:div w:id="221796681">
                                                      <w:marLeft w:val="0"/>
                                                      <w:marRight w:val="0"/>
                                                      <w:marTop w:val="0"/>
                                                      <w:marBottom w:val="0"/>
                                                      <w:divBdr>
                                                        <w:top w:val="none" w:sz="0" w:space="0" w:color="auto"/>
                                                        <w:left w:val="none" w:sz="0" w:space="0" w:color="auto"/>
                                                        <w:bottom w:val="none" w:sz="0" w:space="0" w:color="auto"/>
                                                        <w:right w:val="none" w:sz="0" w:space="0" w:color="auto"/>
                                                      </w:divBdr>
                                                      <w:divsChild>
                                                        <w:div w:id="2009285190">
                                                          <w:marLeft w:val="0"/>
                                                          <w:marRight w:val="0"/>
                                                          <w:marTop w:val="0"/>
                                                          <w:marBottom w:val="0"/>
                                                          <w:divBdr>
                                                            <w:top w:val="none" w:sz="0" w:space="0" w:color="auto"/>
                                                            <w:left w:val="none" w:sz="0" w:space="0" w:color="auto"/>
                                                            <w:bottom w:val="none" w:sz="0" w:space="0" w:color="auto"/>
                                                            <w:right w:val="none" w:sz="0" w:space="0" w:color="auto"/>
                                                          </w:divBdr>
                                                          <w:divsChild>
                                                            <w:div w:id="489173596">
                                                              <w:marLeft w:val="0"/>
                                                              <w:marRight w:val="0"/>
                                                              <w:marTop w:val="0"/>
                                                              <w:marBottom w:val="0"/>
                                                              <w:divBdr>
                                                                <w:top w:val="none" w:sz="0" w:space="0" w:color="auto"/>
                                                                <w:left w:val="none" w:sz="0" w:space="0" w:color="auto"/>
                                                                <w:bottom w:val="none" w:sz="0" w:space="0" w:color="auto"/>
                                                                <w:right w:val="none" w:sz="0" w:space="0" w:color="auto"/>
                                                              </w:divBdr>
                                                              <w:divsChild>
                                                                <w:div w:id="1338577502">
                                                                  <w:marLeft w:val="0"/>
                                                                  <w:marRight w:val="0"/>
                                                                  <w:marTop w:val="0"/>
                                                                  <w:marBottom w:val="0"/>
                                                                  <w:divBdr>
                                                                    <w:top w:val="none" w:sz="0" w:space="0" w:color="auto"/>
                                                                    <w:left w:val="none" w:sz="0" w:space="0" w:color="auto"/>
                                                                    <w:bottom w:val="none" w:sz="0" w:space="0" w:color="auto"/>
                                                                    <w:right w:val="none" w:sz="0" w:space="0" w:color="auto"/>
                                                                  </w:divBdr>
                                                                  <w:divsChild>
                                                                    <w:div w:id="17459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416944">
          <w:marLeft w:val="0"/>
          <w:marRight w:val="0"/>
          <w:marTop w:val="0"/>
          <w:marBottom w:val="0"/>
          <w:divBdr>
            <w:top w:val="none" w:sz="0" w:space="0" w:color="auto"/>
            <w:left w:val="none" w:sz="0" w:space="0" w:color="auto"/>
            <w:bottom w:val="none" w:sz="0" w:space="0" w:color="auto"/>
            <w:right w:val="none" w:sz="0" w:space="0" w:color="auto"/>
          </w:divBdr>
          <w:divsChild>
            <w:div w:id="1225799284">
              <w:marLeft w:val="0"/>
              <w:marRight w:val="0"/>
              <w:marTop w:val="0"/>
              <w:marBottom w:val="0"/>
              <w:divBdr>
                <w:top w:val="none" w:sz="0" w:space="0" w:color="auto"/>
                <w:left w:val="none" w:sz="0" w:space="0" w:color="auto"/>
                <w:bottom w:val="none" w:sz="0" w:space="0" w:color="auto"/>
                <w:right w:val="none" w:sz="0" w:space="0" w:color="auto"/>
              </w:divBdr>
              <w:divsChild>
                <w:div w:id="17050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3592">
      <w:bodyDiv w:val="1"/>
      <w:marLeft w:val="0"/>
      <w:marRight w:val="0"/>
      <w:marTop w:val="0"/>
      <w:marBottom w:val="0"/>
      <w:divBdr>
        <w:top w:val="none" w:sz="0" w:space="0" w:color="auto"/>
        <w:left w:val="none" w:sz="0" w:space="0" w:color="auto"/>
        <w:bottom w:val="none" w:sz="0" w:space="0" w:color="auto"/>
        <w:right w:val="none" w:sz="0" w:space="0" w:color="auto"/>
      </w:divBdr>
      <w:divsChild>
        <w:div w:id="1335378052">
          <w:marLeft w:val="0"/>
          <w:marRight w:val="0"/>
          <w:marTop w:val="0"/>
          <w:marBottom w:val="0"/>
          <w:divBdr>
            <w:top w:val="none" w:sz="0" w:space="0" w:color="auto"/>
            <w:left w:val="none" w:sz="0" w:space="0" w:color="auto"/>
            <w:bottom w:val="none" w:sz="0" w:space="0" w:color="auto"/>
            <w:right w:val="none" w:sz="0" w:space="0" w:color="auto"/>
          </w:divBdr>
          <w:divsChild>
            <w:div w:id="1111164176">
              <w:marLeft w:val="0"/>
              <w:marRight w:val="0"/>
              <w:marTop w:val="0"/>
              <w:marBottom w:val="0"/>
              <w:divBdr>
                <w:top w:val="none" w:sz="0" w:space="0" w:color="auto"/>
                <w:left w:val="none" w:sz="0" w:space="0" w:color="auto"/>
                <w:bottom w:val="none" w:sz="0" w:space="0" w:color="auto"/>
                <w:right w:val="none" w:sz="0" w:space="0" w:color="auto"/>
              </w:divBdr>
              <w:divsChild>
                <w:div w:id="1672876989">
                  <w:marLeft w:val="0"/>
                  <w:marRight w:val="0"/>
                  <w:marTop w:val="0"/>
                  <w:marBottom w:val="0"/>
                  <w:divBdr>
                    <w:top w:val="none" w:sz="0" w:space="0" w:color="auto"/>
                    <w:left w:val="none" w:sz="0" w:space="0" w:color="auto"/>
                    <w:bottom w:val="none" w:sz="0" w:space="0" w:color="auto"/>
                    <w:right w:val="none" w:sz="0" w:space="0" w:color="auto"/>
                  </w:divBdr>
                  <w:divsChild>
                    <w:div w:id="788402213">
                      <w:marLeft w:val="0"/>
                      <w:marRight w:val="0"/>
                      <w:marTop w:val="0"/>
                      <w:marBottom w:val="0"/>
                      <w:divBdr>
                        <w:top w:val="none" w:sz="0" w:space="0" w:color="auto"/>
                        <w:left w:val="none" w:sz="0" w:space="0" w:color="auto"/>
                        <w:bottom w:val="none" w:sz="0" w:space="0" w:color="auto"/>
                        <w:right w:val="none" w:sz="0" w:space="0" w:color="auto"/>
                      </w:divBdr>
                      <w:divsChild>
                        <w:div w:id="1181313019">
                          <w:marLeft w:val="0"/>
                          <w:marRight w:val="0"/>
                          <w:marTop w:val="0"/>
                          <w:marBottom w:val="0"/>
                          <w:divBdr>
                            <w:top w:val="none" w:sz="0" w:space="0" w:color="auto"/>
                            <w:left w:val="none" w:sz="0" w:space="0" w:color="auto"/>
                            <w:bottom w:val="none" w:sz="0" w:space="0" w:color="auto"/>
                            <w:right w:val="none" w:sz="0" w:space="0" w:color="auto"/>
                          </w:divBdr>
                          <w:divsChild>
                            <w:div w:id="253126802">
                              <w:marLeft w:val="0"/>
                              <w:marRight w:val="0"/>
                              <w:marTop w:val="0"/>
                              <w:marBottom w:val="0"/>
                              <w:divBdr>
                                <w:top w:val="none" w:sz="0" w:space="0" w:color="auto"/>
                                <w:left w:val="none" w:sz="0" w:space="0" w:color="auto"/>
                                <w:bottom w:val="none" w:sz="0" w:space="0" w:color="auto"/>
                                <w:right w:val="none" w:sz="0" w:space="0" w:color="auto"/>
                              </w:divBdr>
                              <w:divsChild>
                                <w:div w:id="534924587">
                                  <w:marLeft w:val="0"/>
                                  <w:marRight w:val="0"/>
                                  <w:marTop w:val="0"/>
                                  <w:marBottom w:val="0"/>
                                  <w:divBdr>
                                    <w:top w:val="none" w:sz="0" w:space="0" w:color="auto"/>
                                    <w:left w:val="none" w:sz="0" w:space="0" w:color="auto"/>
                                    <w:bottom w:val="none" w:sz="0" w:space="0" w:color="auto"/>
                                    <w:right w:val="none" w:sz="0" w:space="0" w:color="auto"/>
                                  </w:divBdr>
                                  <w:divsChild>
                                    <w:div w:id="1820147447">
                                      <w:marLeft w:val="0"/>
                                      <w:marRight w:val="0"/>
                                      <w:marTop w:val="0"/>
                                      <w:marBottom w:val="0"/>
                                      <w:divBdr>
                                        <w:top w:val="none" w:sz="0" w:space="0" w:color="auto"/>
                                        <w:left w:val="none" w:sz="0" w:space="0" w:color="auto"/>
                                        <w:bottom w:val="none" w:sz="0" w:space="0" w:color="auto"/>
                                        <w:right w:val="none" w:sz="0" w:space="0" w:color="auto"/>
                                      </w:divBdr>
                                      <w:divsChild>
                                        <w:div w:id="1637374965">
                                          <w:marLeft w:val="0"/>
                                          <w:marRight w:val="0"/>
                                          <w:marTop w:val="0"/>
                                          <w:marBottom w:val="0"/>
                                          <w:divBdr>
                                            <w:top w:val="none" w:sz="0" w:space="0" w:color="auto"/>
                                            <w:left w:val="none" w:sz="0" w:space="0" w:color="auto"/>
                                            <w:bottom w:val="none" w:sz="0" w:space="0" w:color="auto"/>
                                            <w:right w:val="none" w:sz="0" w:space="0" w:color="auto"/>
                                          </w:divBdr>
                                          <w:divsChild>
                                            <w:div w:id="1232231573">
                                              <w:marLeft w:val="0"/>
                                              <w:marRight w:val="0"/>
                                              <w:marTop w:val="0"/>
                                              <w:marBottom w:val="0"/>
                                              <w:divBdr>
                                                <w:top w:val="none" w:sz="0" w:space="0" w:color="auto"/>
                                                <w:left w:val="none" w:sz="0" w:space="0" w:color="auto"/>
                                                <w:bottom w:val="none" w:sz="0" w:space="0" w:color="auto"/>
                                                <w:right w:val="none" w:sz="0" w:space="0" w:color="auto"/>
                                              </w:divBdr>
                                              <w:divsChild>
                                                <w:div w:id="1947037627">
                                                  <w:marLeft w:val="0"/>
                                                  <w:marRight w:val="0"/>
                                                  <w:marTop w:val="0"/>
                                                  <w:marBottom w:val="0"/>
                                                  <w:divBdr>
                                                    <w:top w:val="none" w:sz="0" w:space="0" w:color="auto"/>
                                                    <w:left w:val="none" w:sz="0" w:space="0" w:color="auto"/>
                                                    <w:bottom w:val="none" w:sz="0" w:space="0" w:color="auto"/>
                                                    <w:right w:val="none" w:sz="0" w:space="0" w:color="auto"/>
                                                  </w:divBdr>
                                                  <w:divsChild>
                                                    <w:div w:id="1516265278">
                                                      <w:marLeft w:val="0"/>
                                                      <w:marRight w:val="0"/>
                                                      <w:marTop w:val="0"/>
                                                      <w:marBottom w:val="0"/>
                                                      <w:divBdr>
                                                        <w:top w:val="none" w:sz="0" w:space="0" w:color="auto"/>
                                                        <w:left w:val="none" w:sz="0" w:space="0" w:color="auto"/>
                                                        <w:bottom w:val="none" w:sz="0" w:space="0" w:color="auto"/>
                                                        <w:right w:val="none" w:sz="0" w:space="0" w:color="auto"/>
                                                      </w:divBdr>
                                                      <w:divsChild>
                                                        <w:div w:id="1622688148">
                                                          <w:marLeft w:val="0"/>
                                                          <w:marRight w:val="0"/>
                                                          <w:marTop w:val="0"/>
                                                          <w:marBottom w:val="0"/>
                                                          <w:divBdr>
                                                            <w:top w:val="none" w:sz="0" w:space="0" w:color="auto"/>
                                                            <w:left w:val="none" w:sz="0" w:space="0" w:color="auto"/>
                                                            <w:bottom w:val="none" w:sz="0" w:space="0" w:color="auto"/>
                                                            <w:right w:val="none" w:sz="0" w:space="0" w:color="auto"/>
                                                          </w:divBdr>
                                                          <w:divsChild>
                                                            <w:div w:id="16127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5191">
                                                  <w:marLeft w:val="0"/>
                                                  <w:marRight w:val="0"/>
                                                  <w:marTop w:val="0"/>
                                                  <w:marBottom w:val="0"/>
                                                  <w:divBdr>
                                                    <w:top w:val="none" w:sz="0" w:space="0" w:color="auto"/>
                                                    <w:left w:val="none" w:sz="0" w:space="0" w:color="auto"/>
                                                    <w:bottom w:val="none" w:sz="0" w:space="0" w:color="auto"/>
                                                    <w:right w:val="none" w:sz="0" w:space="0" w:color="auto"/>
                                                  </w:divBdr>
                                                  <w:divsChild>
                                                    <w:div w:id="166603435">
                                                      <w:marLeft w:val="0"/>
                                                      <w:marRight w:val="0"/>
                                                      <w:marTop w:val="0"/>
                                                      <w:marBottom w:val="0"/>
                                                      <w:divBdr>
                                                        <w:top w:val="none" w:sz="0" w:space="0" w:color="auto"/>
                                                        <w:left w:val="none" w:sz="0" w:space="0" w:color="auto"/>
                                                        <w:bottom w:val="none" w:sz="0" w:space="0" w:color="auto"/>
                                                        <w:right w:val="none" w:sz="0" w:space="0" w:color="auto"/>
                                                      </w:divBdr>
                                                      <w:divsChild>
                                                        <w:div w:id="1999721955">
                                                          <w:marLeft w:val="0"/>
                                                          <w:marRight w:val="0"/>
                                                          <w:marTop w:val="0"/>
                                                          <w:marBottom w:val="0"/>
                                                          <w:divBdr>
                                                            <w:top w:val="none" w:sz="0" w:space="0" w:color="auto"/>
                                                            <w:left w:val="none" w:sz="0" w:space="0" w:color="auto"/>
                                                            <w:bottom w:val="none" w:sz="0" w:space="0" w:color="auto"/>
                                                            <w:right w:val="none" w:sz="0" w:space="0" w:color="auto"/>
                                                          </w:divBdr>
                                                          <w:divsChild>
                                                            <w:div w:id="193043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67891">
                                                  <w:marLeft w:val="0"/>
                                                  <w:marRight w:val="0"/>
                                                  <w:marTop w:val="0"/>
                                                  <w:marBottom w:val="0"/>
                                                  <w:divBdr>
                                                    <w:top w:val="none" w:sz="0" w:space="0" w:color="auto"/>
                                                    <w:left w:val="none" w:sz="0" w:space="0" w:color="auto"/>
                                                    <w:bottom w:val="none" w:sz="0" w:space="0" w:color="auto"/>
                                                    <w:right w:val="none" w:sz="0" w:space="0" w:color="auto"/>
                                                  </w:divBdr>
                                                  <w:divsChild>
                                                    <w:div w:id="1959531283">
                                                      <w:marLeft w:val="0"/>
                                                      <w:marRight w:val="0"/>
                                                      <w:marTop w:val="0"/>
                                                      <w:marBottom w:val="0"/>
                                                      <w:divBdr>
                                                        <w:top w:val="none" w:sz="0" w:space="0" w:color="auto"/>
                                                        <w:left w:val="none" w:sz="0" w:space="0" w:color="auto"/>
                                                        <w:bottom w:val="none" w:sz="0" w:space="0" w:color="auto"/>
                                                        <w:right w:val="none" w:sz="0" w:space="0" w:color="auto"/>
                                                      </w:divBdr>
                                                      <w:divsChild>
                                                        <w:div w:id="644093746">
                                                          <w:marLeft w:val="0"/>
                                                          <w:marRight w:val="0"/>
                                                          <w:marTop w:val="0"/>
                                                          <w:marBottom w:val="0"/>
                                                          <w:divBdr>
                                                            <w:top w:val="none" w:sz="0" w:space="0" w:color="auto"/>
                                                            <w:left w:val="none" w:sz="0" w:space="0" w:color="auto"/>
                                                            <w:bottom w:val="none" w:sz="0" w:space="0" w:color="auto"/>
                                                            <w:right w:val="none" w:sz="0" w:space="0" w:color="auto"/>
                                                          </w:divBdr>
                                                          <w:divsChild>
                                                            <w:div w:id="768547019">
                                                              <w:marLeft w:val="0"/>
                                                              <w:marRight w:val="0"/>
                                                              <w:marTop w:val="0"/>
                                                              <w:marBottom w:val="0"/>
                                                              <w:divBdr>
                                                                <w:top w:val="none" w:sz="0" w:space="0" w:color="auto"/>
                                                                <w:left w:val="none" w:sz="0" w:space="0" w:color="auto"/>
                                                                <w:bottom w:val="none" w:sz="0" w:space="0" w:color="auto"/>
                                                                <w:right w:val="none" w:sz="0" w:space="0" w:color="auto"/>
                                                              </w:divBdr>
                                                              <w:divsChild>
                                                                <w:div w:id="940647831">
                                                                  <w:marLeft w:val="0"/>
                                                                  <w:marRight w:val="0"/>
                                                                  <w:marTop w:val="0"/>
                                                                  <w:marBottom w:val="0"/>
                                                                  <w:divBdr>
                                                                    <w:top w:val="none" w:sz="0" w:space="0" w:color="auto"/>
                                                                    <w:left w:val="none" w:sz="0" w:space="0" w:color="auto"/>
                                                                    <w:bottom w:val="none" w:sz="0" w:space="0" w:color="auto"/>
                                                                    <w:right w:val="none" w:sz="0" w:space="0" w:color="auto"/>
                                                                  </w:divBdr>
                                                                  <w:divsChild>
                                                                    <w:div w:id="1299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257561">
          <w:marLeft w:val="0"/>
          <w:marRight w:val="0"/>
          <w:marTop w:val="0"/>
          <w:marBottom w:val="0"/>
          <w:divBdr>
            <w:top w:val="none" w:sz="0" w:space="0" w:color="auto"/>
            <w:left w:val="none" w:sz="0" w:space="0" w:color="auto"/>
            <w:bottom w:val="none" w:sz="0" w:space="0" w:color="auto"/>
            <w:right w:val="none" w:sz="0" w:space="0" w:color="auto"/>
          </w:divBdr>
          <w:divsChild>
            <w:div w:id="1125612811">
              <w:marLeft w:val="0"/>
              <w:marRight w:val="0"/>
              <w:marTop w:val="0"/>
              <w:marBottom w:val="0"/>
              <w:divBdr>
                <w:top w:val="none" w:sz="0" w:space="0" w:color="auto"/>
                <w:left w:val="none" w:sz="0" w:space="0" w:color="auto"/>
                <w:bottom w:val="none" w:sz="0" w:space="0" w:color="auto"/>
                <w:right w:val="none" w:sz="0" w:space="0" w:color="auto"/>
              </w:divBdr>
              <w:divsChild>
                <w:div w:id="5682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9826">
      <w:bodyDiv w:val="1"/>
      <w:marLeft w:val="0"/>
      <w:marRight w:val="0"/>
      <w:marTop w:val="0"/>
      <w:marBottom w:val="0"/>
      <w:divBdr>
        <w:top w:val="none" w:sz="0" w:space="0" w:color="auto"/>
        <w:left w:val="none" w:sz="0" w:space="0" w:color="auto"/>
        <w:bottom w:val="none" w:sz="0" w:space="0" w:color="auto"/>
        <w:right w:val="none" w:sz="0" w:space="0" w:color="auto"/>
      </w:divBdr>
      <w:divsChild>
        <w:div w:id="476147859">
          <w:marLeft w:val="0"/>
          <w:marRight w:val="0"/>
          <w:marTop w:val="0"/>
          <w:marBottom w:val="0"/>
          <w:divBdr>
            <w:top w:val="none" w:sz="0" w:space="0" w:color="auto"/>
            <w:left w:val="none" w:sz="0" w:space="0" w:color="auto"/>
            <w:bottom w:val="none" w:sz="0" w:space="0" w:color="auto"/>
            <w:right w:val="none" w:sz="0" w:space="0" w:color="auto"/>
          </w:divBdr>
          <w:divsChild>
            <w:div w:id="720636776">
              <w:marLeft w:val="0"/>
              <w:marRight w:val="0"/>
              <w:marTop w:val="0"/>
              <w:marBottom w:val="0"/>
              <w:divBdr>
                <w:top w:val="none" w:sz="0" w:space="0" w:color="auto"/>
                <w:left w:val="none" w:sz="0" w:space="0" w:color="auto"/>
                <w:bottom w:val="none" w:sz="0" w:space="0" w:color="auto"/>
                <w:right w:val="none" w:sz="0" w:space="0" w:color="auto"/>
              </w:divBdr>
              <w:divsChild>
                <w:div w:id="995301375">
                  <w:marLeft w:val="0"/>
                  <w:marRight w:val="0"/>
                  <w:marTop w:val="0"/>
                  <w:marBottom w:val="0"/>
                  <w:divBdr>
                    <w:top w:val="none" w:sz="0" w:space="0" w:color="auto"/>
                    <w:left w:val="none" w:sz="0" w:space="0" w:color="auto"/>
                    <w:bottom w:val="none" w:sz="0" w:space="0" w:color="auto"/>
                    <w:right w:val="none" w:sz="0" w:space="0" w:color="auto"/>
                  </w:divBdr>
                  <w:divsChild>
                    <w:div w:id="1319306612">
                      <w:marLeft w:val="0"/>
                      <w:marRight w:val="0"/>
                      <w:marTop w:val="0"/>
                      <w:marBottom w:val="0"/>
                      <w:divBdr>
                        <w:top w:val="none" w:sz="0" w:space="0" w:color="auto"/>
                        <w:left w:val="none" w:sz="0" w:space="0" w:color="auto"/>
                        <w:bottom w:val="none" w:sz="0" w:space="0" w:color="auto"/>
                        <w:right w:val="none" w:sz="0" w:space="0" w:color="auto"/>
                      </w:divBdr>
                      <w:divsChild>
                        <w:div w:id="1153334756">
                          <w:marLeft w:val="0"/>
                          <w:marRight w:val="0"/>
                          <w:marTop w:val="0"/>
                          <w:marBottom w:val="0"/>
                          <w:divBdr>
                            <w:top w:val="none" w:sz="0" w:space="0" w:color="auto"/>
                            <w:left w:val="none" w:sz="0" w:space="0" w:color="auto"/>
                            <w:bottom w:val="none" w:sz="0" w:space="0" w:color="auto"/>
                            <w:right w:val="none" w:sz="0" w:space="0" w:color="auto"/>
                          </w:divBdr>
                          <w:divsChild>
                            <w:div w:id="7308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Empress Gibbs</dc:creator>
  <cp:keywords/>
  <dc:description/>
  <cp:lastModifiedBy>Empress Gibbs</cp:lastModifiedBy>
  <cp:revision>3</cp:revision>
  <dcterms:created xsi:type="dcterms:W3CDTF">2024-08-05T15:33:00Z</dcterms:created>
  <dcterms:modified xsi:type="dcterms:W3CDTF">2024-08-05T15:51:00Z</dcterms:modified>
</cp:coreProperties>
</file>